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6F" w:rsidRDefault="00912A6F" w:rsidP="00912A6F">
      <w:pPr>
        <w:shd w:val="clear" w:color="auto" w:fill="FFFFFF"/>
        <w:ind w:left="14"/>
        <w:jc w:val="center"/>
        <w:rPr>
          <w:color w:val="000000"/>
          <w:spacing w:val="1"/>
          <w:sz w:val="26"/>
          <w:szCs w:val="26"/>
        </w:rPr>
      </w:pPr>
      <w:bookmarkStart w:id="0" w:name="_GoBack"/>
      <w:bookmarkEnd w:id="0"/>
      <w:r>
        <w:rPr>
          <w:color w:val="000000"/>
          <w:spacing w:val="1"/>
          <w:sz w:val="26"/>
          <w:szCs w:val="26"/>
        </w:rPr>
        <w:t>Российской Федерации</w:t>
      </w:r>
    </w:p>
    <w:p w:rsidR="00912A6F" w:rsidRDefault="00912A6F" w:rsidP="00912A6F">
      <w:pPr>
        <w:shd w:val="clear" w:color="auto" w:fill="FFFFFF"/>
        <w:ind w:left="14"/>
        <w:jc w:val="center"/>
        <w:rPr>
          <w:sz w:val="26"/>
          <w:szCs w:val="26"/>
        </w:rPr>
      </w:pPr>
      <w:r>
        <w:rPr>
          <w:color w:val="000000"/>
          <w:spacing w:val="1"/>
          <w:sz w:val="26"/>
          <w:szCs w:val="26"/>
        </w:rPr>
        <w:t>Республика Хакасия</w:t>
      </w:r>
    </w:p>
    <w:p w:rsidR="00912A6F" w:rsidRDefault="00912A6F" w:rsidP="00912A6F">
      <w:pPr>
        <w:shd w:val="clear" w:color="auto" w:fill="FFFFFF"/>
        <w:jc w:val="center"/>
        <w:rPr>
          <w:color w:val="000000"/>
          <w:sz w:val="26"/>
          <w:szCs w:val="26"/>
        </w:rPr>
      </w:pPr>
      <w:r>
        <w:rPr>
          <w:color w:val="000000"/>
          <w:sz w:val="26"/>
          <w:szCs w:val="26"/>
        </w:rPr>
        <w:t>Администрация Бондаревского сельсовета</w:t>
      </w:r>
    </w:p>
    <w:p w:rsidR="00912A6F" w:rsidRDefault="00912A6F" w:rsidP="00912A6F">
      <w:pPr>
        <w:shd w:val="clear" w:color="auto" w:fill="FFFFFF"/>
        <w:jc w:val="center"/>
        <w:rPr>
          <w:color w:val="000000"/>
          <w:sz w:val="26"/>
          <w:szCs w:val="26"/>
        </w:rPr>
      </w:pPr>
      <w:r>
        <w:rPr>
          <w:color w:val="000000"/>
          <w:sz w:val="26"/>
          <w:szCs w:val="26"/>
        </w:rPr>
        <w:t>Бейского района</w:t>
      </w:r>
    </w:p>
    <w:p w:rsidR="00912A6F" w:rsidRDefault="00912A6F" w:rsidP="00912A6F">
      <w:pPr>
        <w:shd w:val="clear" w:color="auto" w:fill="FFFFFF"/>
        <w:jc w:val="center"/>
        <w:rPr>
          <w:color w:val="000000"/>
          <w:sz w:val="26"/>
          <w:szCs w:val="26"/>
        </w:rPr>
      </w:pPr>
      <w:r>
        <w:rPr>
          <w:color w:val="000000"/>
          <w:sz w:val="26"/>
          <w:szCs w:val="26"/>
        </w:rPr>
        <w:t>Республики Хакасия</w:t>
      </w:r>
    </w:p>
    <w:p w:rsidR="00912A6F" w:rsidRDefault="00912A6F" w:rsidP="00912A6F">
      <w:pPr>
        <w:shd w:val="clear" w:color="auto" w:fill="FFFFFF"/>
        <w:jc w:val="center"/>
        <w:rPr>
          <w:sz w:val="26"/>
          <w:szCs w:val="26"/>
        </w:rPr>
      </w:pPr>
    </w:p>
    <w:p w:rsidR="00912A6F" w:rsidRDefault="00912A6F" w:rsidP="00912A6F">
      <w:pPr>
        <w:shd w:val="clear" w:color="auto" w:fill="FFFFFF"/>
        <w:tabs>
          <w:tab w:val="left" w:pos="4963"/>
          <w:tab w:val="left" w:pos="8251"/>
          <w:tab w:val="left" w:leader="underscore" w:pos="8957"/>
          <w:tab w:val="left" w:pos="9355"/>
        </w:tabs>
        <w:spacing w:before="29"/>
        <w:ind w:right="-5"/>
        <w:jc w:val="center"/>
        <w:rPr>
          <w:b/>
          <w:bCs/>
          <w:color w:val="000000"/>
          <w:spacing w:val="-5"/>
          <w:sz w:val="26"/>
          <w:szCs w:val="26"/>
        </w:rPr>
      </w:pPr>
      <w:r>
        <w:rPr>
          <w:b/>
          <w:bCs/>
          <w:color w:val="000000"/>
          <w:spacing w:val="-5"/>
          <w:sz w:val="26"/>
          <w:szCs w:val="26"/>
        </w:rPr>
        <w:t>ПОСТАНОВЛЕНИЕ</w:t>
      </w:r>
    </w:p>
    <w:p w:rsidR="00912A6F" w:rsidRDefault="00912A6F" w:rsidP="00912A6F">
      <w:pPr>
        <w:shd w:val="clear" w:color="auto" w:fill="FFFFFF"/>
        <w:tabs>
          <w:tab w:val="left" w:pos="4963"/>
          <w:tab w:val="left" w:pos="8251"/>
          <w:tab w:val="left" w:leader="underscore" w:pos="8957"/>
        </w:tabs>
        <w:spacing w:before="29"/>
        <w:ind w:right="960"/>
        <w:jc w:val="center"/>
        <w:rPr>
          <w:color w:val="000000"/>
          <w:spacing w:val="-5"/>
          <w:sz w:val="26"/>
          <w:szCs w:val="26"/>
        </w:rPr>
      </w:pPr>
    </w:p>
    <w:p w:rsidR="00912A6F" w:rsidRDefault="00912A6F" w:rsidP="00912A6F">
      <w:pPr>
        <w:shd w:val="clear" w:color="auto" w:fill="FFFFFF"/>
        <w:tabs>
          <w:tab w:val="left" w:pos="4963"/>
          <w:tab w:val="left" w:pos="8251"/>
          <w:tab w:val="left" w:leader="underscore" w:pos="8957"/>
        </w:tabs>
        <w:rPr>
          <w:sz w:val="26"/>
          <w:szCs w:val="26"/>
        </w:rPr>
      </w:pPr>
      <w:r>
        <w:rPr>
          <w:color w:val="000000"/>
          <w:spacing w:val="-5"/>
          <w:sz w:val="26"/>
          <w:szCs w:val="26"/>
        </w:rPr>
        <w:br/>
      </w:r>
      <w:proofErr w:type="gramStart"/>
      <w:r w:rsidR="000855F2">
        <w:rPr>
          <w:color w:val="000000"/>
          <w:spacing w:val="-3"/>
          <w:sz w:val="26"/>
          <w:szCs w:val="26"/>
        </w:rPr>
        <w:t>от  09</w:t>
      </w:r>
      <w:proofErr w:type="gramEnd"/>
      <w:r w:rsidR="000855F2">
        <w:rPr>
          <w:color w:val="000000"/>
          <w:spacing w:val="-3"/>
          <w:sz w:val="26"/>
          <w:szCs w:val="26"/>
        </w:rPr>
        <w:t xml:space="preserve"> ноября </w:t>
      </w:r>
      <w:smartTag w:uri="urn:schemas-microsoft-com:office:smarttags" w:element="metricconverter">
        <w:smartTagPr>
          <w:attr w:name="ProductID" w:val="2020 г"/>
        </w:smartTagPr>
        <w:r w:rsidR="000855F2">
          <w:rPr>
            <w:color w:val="000000"/>
            <w:spacing w:val="-3"/>
            <w:sz w:val="26"/>
            <w:szCs w:val="26"/>
          </w:rPr>
          <w:t>2020</w:t>
        </w:r>
        <w:r>
          <w:rPr>
            <w:color w:val="000000"/>
            <w:spacing w:val="-3"/>
            <w:sz w:val="26"/>
            <w:szCs w:val="26"/>
          </w:rPr>
          <w:t xml:space="preserve"> г</w:t>
        </w:r>
      </w:smartTag>
      <w:r>
        <w:rPr>
          <w:color w:val="000000"/>
          <w:spacing w:val="-3"/>
          <w:sz w:val="26"/>
          <w:szCs w:val="26"/>
        </w:rPr>
        <w:t xml:space="preserve">.      </w:t>
      </w:r>
      <w:r w:rsidR="000855F2">
        <w:rPr>
          <w:color w:val="000000"/>
          <w:spacing w:val="-3"/>
          <w:sz w:val="26"/>
          <w:szCs w:val="26"/>
        </w:rPr>
        <w:t xml:space="preserve">                              </w:t>
      </w:r>
      <w:r>
        <w:rPr>
          <w:color w:val="000000"/>
          <w:spacing w:val="-3"/>
          <w:sz w:val="26"/>
          <w:szCs w:val="26"/>
        </w:rPr>
        <w:t>с.</w:t>
      </w:r>
      <w:r>
        <w:rPr>
          <w:color w:val="000000"/>
          <w:spacing w:val="-4"/>
          <w:sz w:val="26"/>
          <w:szCs w:val="26"/>
        </w:rPr>
        <w:t xml:space="preserve"> Бондарево           </w:t>
      </w:r>
      <w:r>
        <w:rPr>
          <w:color w:val="000000"/>
          <w:sz w:val="26"/>
          <w:szCs w:val="26"/>
        </w:rPr>
        <w:t xml:space="preserve">          </w:t>
      </w:r>
      <w:r w:rsidR="0002490E">
        <w:rPr>
          <w:color w:val="000000"/>
          <w:sz w:val="26"/>
          <w:szCs w:val="26"/>
        </w:rPr>
        <w:t xml:space="preserve">                          №</w:t>
      </w:r>
      <w:r w:rsidR="000855F2">
        <w:rPr>
          <w:color w:val="000000"/>
          <w:sz w:val="26"/>
          <w:szCs w:val="26"/>
        </w:rPr>
        <w:t>93</w:t>
      </w:r>
    </w:p>
    <w:p w:rsidR="00912A6F" w:rsidRDefault="00912A6F" w:rsidP="00912A6F">
      <w:pPr>
        <w:shd w:val="clear" w:color="auto" w:fill="FFFFFF"/>
        <w:tabs>
          <w:tab w:val="left" w:pos="4963"/>
          <w:tab w:val="left" w:pos="8251"/>
          <w:tab w:val="left" w:leader="underscore" w:pos="8957"/>
        </w:tabs>
        <w:spacing w:before="29"/>
        <w:ind w:left="38" w:right="960" w:firstLine="3936"/>
        <w:jc w:val="center"/>
        <w:rPr>
          <w:b/>
          <w:color w:val="000000"/>
          <w:sz w:val="26"/>
          <w:szCs w:val="26"/>
        </w:rPr>
      </w:pPr>
      <w:r>
        <w:rPr>
          <w:b/>
          <w:color w:val="000000"/>
          <w:sz w:val="26"/>
          <w:szCs w:val="26"/>
        </w:rPr>
        <w:t xml:space="preserve"> </w:t>
      </w:r>
    </w:p>
    <w:p w:rsidR="00912A6F" w:rsidRDefault="00912A6F" w:rsidP="00912A6F">
      <w:pPr>
        <w:autoSpaceDE w:val="0"/>
        <w:autoSpaceDN w:val="0"/>
        <w:adjustRightInd w:val="0"/>
        <w:ind w:right="4855"/>
        <w:jc w:val="both"/>
        <w:rPr>
          <w:b/>
          <w:sz w:val="26"/>
          <w:szCs w:val="26"/>
        </w:rPr>
      </w:pPr>
      <w:r>
        <w:rPr>
          <w:b/>
          <w:sz w:val="26"/>
          <w:szCs w:val="26"/>
        </w:rPr>
        <w:t xml:space="preserve">Об утверждении </w:t>
      </w:r>
      <w:proofErr w:type="gramStart"/>
      <w:r>
        <w:rPr>
          <w:b/>
          <w:sz w:val="26"/>
          <w:szCs w:val="26"/>
        </w:rPr>
        <w:t>муниципальной  программы</w:t>
      </w:r>
      <w:proofErr w:type="gramEnd"/>
      <w:r>
        <w:rPr>
          <w:b/>
          <w:sz w:val="26"/>
          <w:szCs w:val="26"/>
        </w:rPr>
        <w:t xml:space="preserve"> «Финансовая поддержка социально ориентированных некоммерческих организаций муниципального образовани</w:t>
      </w:r>
      <w:r w:rsidR="000855F2">
        <w:rPr>
          <w:b/>
          <w:sz w:val="26"/>
          <w:szCs w:val="26"/>
        </w:rPr>
        <w:t>я Бондаревский сельсовет на 2021-2023</w:t>
      </w:r>
      <w:r>
        <w:rPr>
          <w:b/>
          <w:sz w:val="26"/>
          <w:szCs w:val="26"/>
        </w:rPr>
        <w:t>год</w:t>
      </w:r>
    </w:p>
    <w:p w:rsidR="00912A6F" w:rsidRDefault="00912A6F" w:rsidP="00912A6F">
      <w:pPr>
        <w:autoSpaceDE w:val="0"/>
        <w:autoSpaceDN w:val="0"/>
        <w:adjustRightInd w:val="0"/>
        <w:ind w:firstLine="540"/>
        <w:jc w:val="both"/>
        <w:rPr>
          <w:sz w:val="26"/>
          <w:szCs w:val="26"/>
        </w:rPr>
      </w:pPr>
    </w:p>
    <w:p w:rsidR="00912A6F" w:rsidRDefault="00C71299" w:rsidP="00C71299">
      <w:pPr>
        <w:autoSpaceDE w:val="0"/>
        <w:autoSpaceDN w:val="0"/>
        <w:adjustRightInd w:val="0"/>
        <w:jc w:val="both"/>
        <w:rPr>
          <w:sz w:val="26"/>
          <w:szCs w:val="26"/>
        </w:rPr>
      </w:pPr>
      <w:r>
        <w:rPr>
          <w:sz w:val="26"/>
          <w:szCs w:val="26"/>
        </w:rPr>
        <w:t xml:space="preserve">           </w:t>
      </w:r>
      <w:r w:rsidR="00912A6F">
        <w:rPr>
          <w:sz w:val="26"/>
          <w:szCs w:val="26"/>
        </w:rPr>
        <w:t xml:space="preserve">Руководствуясь Федеральным </w:t>
      </w:r>
      <w:hyperlink r:id="rId4" w:history="1">
        <w:r w:rsidR="00912A6F">
          <w:rPr>
            <w:rStyle w:val="a3"/>
            <w:sz w:val="26"/>
            <w:szCs w:val="26"/>
            <w:u w:val="none"/>
          </w:rPr>
          <w:t>законом</w:t>
        </w:r>
      </w:hyperlink>
      <w:r w:rsidR="00912A6F">
        <w:rPr>
          <w:sz w:val="26"/>
          <w:szCs w:val="26"/>
        </w:rPr>
        <w:t xml:space="preserve"> от 12.01.1996 N 7-ФЗ «О некоммерческих организациях», Федеральным </w:t>
      </w:r>
      <w:hyperlink r:id="rId5" w:history="1">
        <w:r w:rsidR="00912A6F">
          <w:rPr>
            <w:rStyle w:val="a3"/>
            <w:sz w:val="26"/>
            <w:szCs w:val="26"/>
            <w:u w:val="none"/>
          </w:rPr>
          <w:t>законом</w:t>
        </w:r>
      </w:hyperlink>
      <w:r w:rsidR="00912A6F">
        <w:rPr>
          <w:sz w:val="26"/>
          <w:szCs w:val="26"/>
        </w:rPr>
        <w:t xml:space="preserve"> от 06.10.2003 N 131-ФЗ «Об общих принципах организации местного самоуправления в Российской Федерации», </w:t>
      </w:r>
      <w:hyperlink r:id="rId6" w:history="1">
        <w:r w:rsidR="00912A6F">
          <w:rPr>
            <w:rStyle w:val="a3"/>
            <w:sz w:val="26"/>
            <w:szCs w:val="26"/>
            <w:u w:val="none"/>
          </w:rPr>
          <w:t>Постановлением</w:t>
        </w:r>
      </w:hyperlink>
      <w:r w:rsidR="00912A6F">
        <w:rPr>
          <w:sz w:val="26"/>
          <w:szCs w:val="26"/>
        </w:rPr>
        <w:t xml:space="preserve"> Правительства Республики Хакасия от 09.11.2010 N 570 «Об утверждении долгосрочной республиканской целевой программы «Повышение роли негосударственных некоммерческих организаций Республики Хакасия в становлении институтов гражданского общества, защите прав граждан, решении социально-культурных и иных общественно значимых задач развития Республики Хакасия (2011 - 2013 годы)», статьей 179 Бюджетного кодекса Российской Федерации, статьей 9 Устава муниципального образования Бондаревский сельсовет Бейского района Республики Хакасия</w:t>
      </w:r>
    </w:p>
    <w:p w:rsidR="00912A6F" w:rsidRDefault="00912A6F" w:rsidP="00912A6F">
      <w:pPr>
        <w:shd w:val="clear" w:color="auto" w:fill="FFFFFF"/>
        <w:ind w:firstLine="709"/>
        <w:jc w:val="center"/>
        <w:rPr>
          <w:color w:val="000000"/>
          <w:spacing w:val="46"/>
          <w:sz w:val="26"/>
          <w:szCs w:val="26"/>
        </w:rPr>
      </w:pPr>
    </w:p>
    <w:p w:rsidR="00912A6F" w:rsidRDefault="00912A6F" w:rsidP="00912A6F">
      <w:pPr>
        <w:shd w:val="clear" w:color="auto" w:fill="FFFFFF"/>
        <w:ind w:firstLine="709"/>
        <w:jc w:val="center"/>
        <w:rPr>
          <w:color w:val="000000"/>
          <w:spacing w:val="46"/>
          <w:sz w:val="26"/>
          <w:szCs w:val="26"/>
        </w:rPr>
      </w:pPr>
      <w:r>
        <w:rPr>
          <w:color w:val="000000"/>
          <w:spacing w:val="46"/>
          <w:sz w:val="26"/>
          <w:szCs w:val="26"/>
        </w:rPr>
        <w:t>ПОСТАНОВЛЯЮ:</w:t>
      </w:r>
    </w:p>
    <w:p w:rsidR="00912A6F" w:rsidRDefault="00912A6F" w:rsidP="00912A6F">
      <w:pPr>
        <w:shd w:val="clear" w:color="auto" w:fill="FFFFFF"/>
        <w:ind w:firstLine="709"/>
        <w:jc w:val="center"/>
        <w:rPr>
          <w:color w:val="000000"/>
          <w:spacing w:val="46"/>
          <w:sz w:val="26"/>
          <w:szCs w:val="26"/>
        </w:rPr>
      </w:pPr>
    </w:p>
    <w:p w:rsidR="00912A6F" w:rsidRDefault="00C71299" w:rsidP="00C71299">
      <w:pPr>
        <w:autoSpaceDE w:val="0"/>
        <w:autoSpaceDN w:val="0"/>
        <w:adjustRightInd w:val="0"/>
        <w:ind w:right="-5"/>
        <w:jc w:val="both"/>
        <w:rPr>
          <w:sz w:val="26"/>
          <w:szCs w:val="26"/>
        </w:rPr>
      </w:pPr>
      <w:r>
        <w:rPr>
          <w:sz w:val="26"/>
          <w:szCs w:val="26"/>
        </w:rPr>
        <w:t xml:space="preserve">          </w:t>
      </w:r>
      <w:r w:rsidR="00912A6F">
        <w:rPr>
          <w:sz w:val="26"/>
          <w:szCs w:val="26"/>
        </w:rPr>
        <w:t xml:space="preserve">1. Утвердить прилагаемую </w:t>
      </w:r>
      <w:proofErr w:type="gramStart"/>
      <w:r w:rsidR="00912A6F">
        <w:rPr>
          <w:sz w:val="26"/>
          <w:szCs w:val="26"/>
        </w:rPr>
        <w:t>муниципальную  программу</w:t>
      </w:r>
      <w:proofErr w:type="gramEnd"/>
      <w:r w:rsidR="00912A6F">
        <w:rPr>
          <w:sz w:val="26"/>
          <w:szCs w:val="26"/>
        </w:rPr>
        <w:t xml:space="preserve"> «Финансовая поддержка социально ориентированных некоммерческих организаций муниципального образования</w:t>
      </w:r>
      <w:r w:rsidR="000855F2">
        <w:rPr>
          <w:sz w:val="26"/>
          <w:szCs w:val="26"/>
        </w:rPr>
        <w:t xml:space="preserve"> Бондаревский сельсовет  на 2021-2023</w:t>
      </w:r>
      <w:r w:rsidR="00912A6F">
        <w:rPr>
          <w:sz w:val="26"/>
          <w:szCs w:val="26"/>
        </w:rPr>
        <w:t xml:space="preserve"> год</w:t>
      </w:r>
      <w:r w:rsidR="000855F2">
        <w:rPr>
          <w:sz w:val="26"/>
          <w:szCs w:val="26"/>
        </w:rPr>
        <w:t>ы</w:t>
      </w:r>
      <w:r w:rsidR="00912A6F">
        <w:rPr>
          <w:sz w:val="26"/>
          <w:szCs w:val="26"/>
        </w:rPr>
        <w:t>».</w:t>
      </w:r>
    </w:p>
    <w:p w:rsidR="00912A6F" w:rsidRDefault="00912A6F" w:rsidP="00912A6F">
      <w:pPr>
        <w:autoSpaceDE w:val="0"/>
        <w:autoSpaceDN w:val="0"/>
        <w:adjustRightInd w:val="0"/>
        <w:ind w:right="-5" w:firstLine="708"/>
        <w:jc w:val="both"/>
        <w:rPr>
          <w:sz w:val="26"/>
          <w:szCs w:val="26"/>
        </w:rPr>
      </w:pPr>
      <w:r>
        <w:rPr>
          <w:bCs/>
          <w:sz w:val="26"/>
          <w:szCs w:val="26"/>
        </w:rPr>
        <w:t xml:space="preserve">2.Централизованной бухгалтерии администрации Бондаревского сельсовета (Белокопытова Т.И.) предусмотреть расходы на финансирование муниципальной программы </w:t>
      </w:r>
      <w:r>
        <w:rPr>
          <w:sz w:val="26"/>
          <w:szCs w:val="26"/>
        </w:rPr>
        <w:t>«Финансовая поддержка социально ориентированных некоммерческих организаций муниципального образования</w:t>
      </w:r>
      <w:r w:rsidR="000855F2">
        <w:rPr>
          <w:sz w:val="26"/>
          <w:szCs w:val="26"/>
        </w:rPr>
        <w:t xml:space="preserve"> Бондаревский сельсовет на 2021-2023</w:t>
      </w:r>
      <w:r>
        <w:rPr>
          <w:sz w:val="26"/>
          <w:szCs w:val="26"/>
        </w:rPr>
        <w:t>год</w:t>
      </w:r>
      <w:r w:rsidR="000855F2">
        <w:rPr>
          <w:sz w:val="26"/>
          <w:szCs w:val="26"/>
        </w:rPr>
        <w:t>ы</w:t>
      </w:r>
      <w:r>
        <w:rPr>
          <w:sz w:val="26"/>
          <w:szCs w:val="26"/>
        </w:rPr>
        <w:t>.».</w:t>
      </w:r>
    </w:p>
    <w:p w:rsidR="00C71299" w:rsidRDefault="00C71299" w:rsidP="00912A6F">
      <w:pPr>
        <w:autoSpaceDE w:val="0"/>
        <w:autoSpaceDN w:val="0"/>
        <w:adjustRightInd w:val="0"/>
        <w:ind w:right="-5" w:firstLine="708"/>
        <w:jc w:val="both"/>
        <w:rPr>
          <w:sz w:val="26"/>
          <w:szCs w:val="26"/>
        </w:rPr>
      </w:pPr>
      <w:r>
        <w:rPr>
          <w:sz w:val="26"/>
          <w:szCs w:val="26"/>
        </w:rPr>
        <w:t xml:space="preserve"> 3. Постановление главы администрации от 25.09.2020г №67 </w:t>
      </w:r>
      <w:proofErr w:type="gramStart"/>
      <w:r>
        <w:rPr>
          <w:sz w:val="26"/>
          <w:szCs w:val="26"/>
        </w:rPr>
        <w:t>« Об</w:t>
      </w:r>
      <w:proofErr w:type="gramEnd"/>
      <w:r>
        <w:rPr>
          <w:sz w:val="26"/>
          <w:szCs w:val="26"/>
        </w:rPr>
        <w:t xml:space="preserve"> утверждении муниципальной программы « Финансовая поддержка социально- ориентированных  некоммерческих организаций муниципального образования Бондаревский сельсовет на 2020-2022 годы» признать утратившим силу.</w:t>
      </w:r>
    </w:p>
    <w:p w:rsidR="00912A6F" w:rsidRDefault="00C71299" w:rsidP="00C71299">
      <w:pPr>
        <w:shd w:val="clear" w:color="auto" w:fill="FFFFFF"/>
        <w:jc w:val="both"/>
        <w:rPr>
          <w:sz w:val="26"/>
          <w:szCs w:val="26"/>
        </w:rPr>
      </w:pPr>
      <w:r>
        <w:rPr>
          <w:sz w:val="26"/>
          <w:szCs w:val="26"/>
        </w:rPr>
        <w:t xml:space="preserve">           </w:t>
      </w:r>
      <w:r>
        <w:rPr>
          <w:color w:val="000000"/>
          <w:sz w:val="26"/>
          <w:szCs w:val="26"/>
        </w:rPr>
        <w:t>4</w:t>
      </w:r>
      <w:r w:rsidR="00912A6F">
        <w:rPr>
          <w:color w:val="000000"/>
          <w:sz w:val="26"/>
          <w:szCs w:val="26"/>
        </w:rPr>
        <w:t>. Контроль за выполнением настоящего постановления оставляю за собой.</w:t>
      </w:r>
    </w:p>
    <w:p w:rsidR="00C71299" w:rsidRDefault="00C71299" w:rsidP="00912A6F">
      <w:pPr>
        <w:shd w:val="clear" w:color="auto" w:fill="FFFFFF"/>
        <w:tabs>
          <w:tab w:val="left" w:pos="8078"/>
        </w:tabs>
        <w:rPr>
          <w:color w:val="000000"/>
          <w:spacing w:val="-2"/>
          <w:sz w:val="26"/>
          <w:szCs w:val="26"/>
        </w:rPr>
      </w:pPr>
    </w:p>
    <w:p w:rsidR="00912A6F" w:rsidRDefault="00912A6F" w:rsidP="00912A6F">
      <w:pPr>
        <w:shd w:val="clear" w:color="auto" w:fill="FFFFFF"/>
        <w:tabs>
          <w:tab w:val="left" w:pos="8078"/>
        </w:tabs>
        <w:rPr>
          <w:color w:val="000000"/>
          <w:sz w:val="26"/>
          <w:szCs w:val="26"/>
        </w:rPr>
      </w:pPr>
      <w:r>
        <w:rPr>
          <w:color w:val="000000"/>
          <w:spacing w:val="-2"/>
          <w:sz w:val="26"/>
          <w:szCs w:val="26"/>
        </w:rPr>
        <w:t xml:space="preserve">Глава администрации                                                                         </w:t>
      </w:r>
      <w:r>
        <w:rPr>
          <w:color w:val="000000"/>
          <w:sz w:val="26"/>
          <w:szCs w:val="26"/>
        </w:rPr>
        <w:t xml:space="preserve">               Е.В.Корнева</w:t>
      </w:r>
    </w:p>
    <w:p w:rsidR="00912A6F" w:rsidRDefault="00912A6F" w:rsidP="00912A6F">
      <w:pPr>
        <w:shd w:val="clear" w:color="auto" w:fill="FFFFFF"/>
        <w:tabs>
          <w:tab w:val="left" w:pos="5828"/>
        </w:tabs>
        <w:spacing w:line="302" w:lineRule="exact"/>
        <w:ind w:left="5529"/>
        <w:jc w:val="both"/>
        <w:rPr>
          <w:color w:val="000000"/>
          <w:sz w:val="26"/>
          <w:szCs w:val="26"/>
        </w:rPr>
      </w:pPr>
      <w:r>
        <w:rPr>
          <w:color w:val="000000"/>
          <w:sz w:val="26"/>
          <w:szCs w:val="26"/>
        </w:rPr>
        <w:lastRenderedPageBreak/>
        <w:t>Приложение к постановлению</w:t>
      </w:r>
      <w:r>
        <w:rPr>
          <w:color w:val="000000"/>
          <w:sz w:val="26"/>
          <w:szCs w:val="26"/>
        </w:rPr>
        <w:br/>
      </w:r>
      <w:r>
        <w:rPr>
          <w:color w:val="000000"/>
          <w:spacing w:val="1"/>
          <w:sz w:val="26"/>
          <w:szCs w:val="26"/>
        </w:rPr>
        <w:t>администрации Бондаревского сельсовета Бейского района</w:t>
      </w:r>
      <w:r>
        <w:rPr>
          <w:color w:val="000000"/>
          <w:spacing w:val="1"/>
          <w:sz w:val="26"/>
          <w:szCs w:val="26"/>
        </w:rPr>
        <w:br/>
      </w:r>
      <w:r>
        <w:rPr>
          <w:color w:val="000000"/>
          <w:sz w:val="26"/>
          <w:szCs w:val="26"/>
        </w:rPr>
        <w:t>Республики Хакасия</w:t>
      </w:r>
    </w:p>
    <w:p w:rsidR="00912A6F" w:rsidRDefault="000855F2" w:rsidP="00912A6F">
      <w:pPr>
        <w:shd w:val="clear" w:color="auto" w:fill="FFFFFF"/>
        <w:tabs>
          <w:tab w:val="left" w:pos="5828"/>
        </w:tabs>
        <w:spacing w:line="302" w:lineRule="exact"/>
        <w:ind w:left="5529"/>
        <w:jc w:val="both"/>
        <w:rPr>
          <w:color w:val="000000"/>
          <w:spacing w:val="-3"/>
          <w:sz w:val="26"/>
          <w:szCs w:val="26"/>
        </w:rPr>
      </w:pPr>
      <w:r>
        <w:rPr>
          <w:color w:val="000000"/>
          <w:sz w:val="26"/>
          <w:szCs w:val="26"/>
        </w:rPr>
        <w:t>От 09.11.2020г  № 93</w:t>
      </w:r>
      <w:r w:rsidR="00912A6F">
        <w:rPr>
          <w:color w:val="000000"/>
          <w:sz w:val="26"/>
          <w:szCs w:val="26"/>
        </w:rPr>
        <w:br/>
      </w: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ind w:right="-5"/>
        <w:jc w:val="center"/>
        <w:rPr>
          <w:b/>
          <w:sz w:val="26"/>
          <w:szCs w:val="26"/>
        </w:rPr>
      </w:pPr>
      <w:proofErr w:type="gramStart"/>
      <w:r>
        <w:rPr>
          <w:b/>
          <w:sz w:val="26"/>
          <w:szCs w:val="26"/>
        </w:rPr>
        <w:t>Муниципальная  программа</w:t>
      </w:r>
      <w:proofErr w:type="gramEnd"/>
      <w:r>
        <w:rPr>
          <w:b/>
          <w:sz w:val="26"/>
          <w:szCs w:val="26"/>
        </w:rPr>
        <w:t xml:space="preserve"> «Финансовая поддержка </w:t>
      </w:r>
    </w:p>
    <w:p w:rsidR="00912A6F" w:rsidRDefault="00912A6F" w:rsidP="00912A6F">
      <w:pPr>
        <w:autoSpaceDE w:val="0"/>
        <w:autoSpaceDN w:val="0"/>
        <w:adjustRightInd w:val="0"/>
        <w:ind w:right="-5"/>
        <w:jc w:val="center"/>
        <w:rPr>
          <w:b/>
          <w:sz w:val="26"/>
          <w:szCs w:val="26"/>
        </w:rPr>
      </w:pPr>
      <w:r>
        <w:rPr>
          <w:b/>
          <w:sz w:val="26"/>
          <w:szCs w:val="26"/>
        </w:rPr>
        <w:t xml:space="preserve">социально ориентированных некоммерческих организаций </w:t>
      </w:r>
    </w:p>
    <w:p w:rsidR="00912A6F" w:rsidRDefault="00912A6F" w:rsidP="00912A6F">
      <w:pPr>
        <w:autoSpaceDE w:val="0"/>
        <w:autoSpaceDN w:val="0"/>
        <w:adjustRightInd w:val="0"/>
        <w:ind w:right="-5"/>
        <w:jc w:val="center"/>
        <w:rPr>
          <w:b/>
          <w:sz w:val="26"/>
          <w:szCs w:val="26"/>
        </w:rPr>
      </w:pPr>
      <w:r>
        <w:rPr>
          <w:b/>
          <w:sz w:val="26"/>
          <w:szCs w:val="26"/>
        </w:rPr>
        <w:t>муниципального образовани</w:t>
      </w:r>
      <w:r w:rsidR="000855F2">
        <w:rPr>
          <w:b/>
          <w:sz w:val="26"/>
          <w:szCs w:val="26"/>
        </w:rPr>
        <w:t>я Бондаревский сельсовет на 2021-2023</w:t>
      </w:r>
      <w:r>
        <w:rPr>
          <w:b/>
          <w:sz w:val="26"/>
          <w:szCs w:val="26"/>
        </w:rPr>
        <w:t xml:space="preserve"> год</w:t>
      </w:r>
      <w:r w:rsidR="000855F2">
        <w:rPr>
          <w:b/>
          <w:sz w:val="26"/>
          <w:szCs w:val="26"/>
        </w:rPr>
        <w:t>ы</w:t>
      </w:r>
      <w:r>
        <w:rPr>
          <w:b/>
          <w:sz w:val="26"/>
          <w:szCs w:val="26"/>
        </w:rPr>
        <w:t>»</w:t>
      </w: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jc w:val="center"/>
        <w:outlineLvl w:val="1"/>
        <w:rPr>
          <w:sz w:val="26"/>
          <w:szCs w:val="26"/>
        </w:rPr>
      </w:pPr>
      <w:r>
        <w:rPr>
          <w:sz w:val="26"/>
          <w:szCs w:val="26"/>
        </w:rPr>
        <w:t>ПАСПОРТ</w:t>
      </w:r>
    </w:p>
    <w:p w:rsidR="00912A6F" w:rsidRDefault="00912A6F" w:rsidP="00912A6F">
      <w:pPr>
        <w:autoSpaceDE w:val="0"/>
        <w:autoSpaceDN w:val="0"/>
        <w:adjustRightInd w:val="0"/>
        <w:jc w:val="center"/>
        <w:rPr>
          <w:sz w:val="26"/>
          <w:szCs w:val="26"/>
        </w:rPr>
      </w:pPr>
      <w:proofErr w:type="gramStart"/>
      <w:r>
        <w:rPr>
          <w:sz w:val="26"/>
          <w:szCs w:val="26"/>
        </w:rPr>
        <w:t>муниципальной  программы</w:t>
      </w:r>
      <w:proofErr w:type="gramEnd"/>
    </w:p>
    <w:p w:rsidR="00912A6F" w:rsidRDefault="00912A6F" w:rsidP="00912A6F">
      <w:pPr>
        <w:autoSpaceDE w:val="0"/>
        <w:autoSpaceDN w:val="0"/>
        <w:adjustRightInd w:val="0"/>
        <w:jc w:val="center"/>
        <w:rPr>
          <w:sz w:val="26"/>
          <w:szCs w:val="26"/>
        </w:rPr>
      </w:pPr>
      <w:r>
        <w:rPr>
          <w:sz w:val="26"/>
          <w:szCs w:val="26"/>
        </w:rPr>
        <w:t>«Финансовая поддержка социально ориентированных некоммерческих организаций муниципального образовани</w:t>
      </w:r>
      <w:r w:rsidR="000855F2">
        <w:rPr>
          <w:sz w:val="26"/>
          <w:szCs w:val="26"/>
        </w:rPr>
        <w:t>я Бондаревский сельсовет на 2021-2023</w:t>
      </w:r>
      <w:r>
        <w:rPr>
          <w:sz w:val="26"/>
          <w:szCs w:val="26"/>
        </w:rPr>
        <w:t xml:space="preserve"> год</w:t>
      </w:r>
      <w:r w:rsidR="000855F2">
        <w:rPr>
          <w:sz w:val="26"/>
          <w:szCs w:val="26"/>
        </w:rPr>
        <w:t>ы</w:t>
      </w:r>
      <w:r>
        <w:rPr>
          <w:sz w:val="26"/>
          <w:szCs w:val="26"/>
        </w:rPr>
        <w:t>»</w:t>
      </w:r>
    </w:p>
    <w:p w:rsidR="00912A6F" w:rsidRDefault="00912A6F" w:rsidP="00912A6F">
      <w:pPr>
        <w:autoSpaceDE w:val="0"/>
        <w:autoSpaceDN w:val="0"/>
        <w:adjustRightInd w:val="0"/>
        <w:jc w:val="center"/>
        <w:rPr>
          <w:sz w:val="26"/>
          <w:szCs w:val="26"/>
        </w:rPr>
      </w:pPr>
    </w:p>
    <w:tbl>
      <w:tblPr>
        <w:tblStyle w:val="a4"/>
        <w:tblW w:w="0" w:type="auto"/>
        <w:tblInd w:w="0" w:type="dxa"/>
        <w:tblLook w:val="01E0" w:firstRow="1" w:lastRow="1" w:firstColumn="1" w:lastColumn="1" w:noHBand="0" w:noVBand="0"/>
      </w:tblPr>
      <w:tblGrid>
        <w:gridCol w:w="3812"/>
        <w:gridCol w:w="5533"/>
      </w:tblGrid>
      <w:tr w:rsidR="00912A6F" w:rsidTr="00912A6F">
        <w:tc>
          <w:tcPr>
            <w:tcW w:w="3888"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Наименование           </w:t>
            </w:r>
          </w:p>
        </w:tc>
        <w:tc>
          <w:tcPr>
            <w:tcW w:w="5683"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Муниципальная  программа </w:t>
            </w:r>
            <w:r>
              <w:rPr>
                <w:rFonts w:ascii="Times New Roman" w:hAnsi="Times New Roman"/>
                <w:sz w:val="26"/>
                <w:szCs w:val="26"/>
              </w:rPr>
              <w:t>«Финансовая поддержка социально ориентированных некоммерческих организаций муниципального образовани</w:t>
            </w:r>
            <w:r w:rsidR="000855F2">
              <w:rPr>
                <w:rFonts w:ascii="Times New Roman" w:hAnsi="Times New Roman"/>
                <w:sz w:val="26"/>
                <w:szCs w:val="26"/>
              </w:rPr>
              <w:t>я Бондаревский сельсовет на 2021-2023</w:t>
            </w:r>
            <w:r>
              <w:rPr>
                <w:rFonts w:ascii="Times New Roman" w:hAnsi="Times New Roman"/>
                <w:sz w:val="26"/>
                <w:szCs w:val="26"/>
              </w:rPr>
              <w:t>г.».</w:t>
            </w:r>
          </w:p>
        </w:tc>
      </w:tr>
      <w:tr w:rsidR="00912A6F" w:rsidTr="00912A6F">
        <w:tc>
          <w:tcPr>
            <w:tcW w:w="3888"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Основания для принятия </w:t>
            </w:r>
            <w:r>
              <w:rPr>
                <w:rFonts w:ascii="Times New Roman" w:hAnsi="Times New Roman" w:cs="Times New Roman"/>
                <w:sz w:val="26"/>
                <w:szCs w:val="26"/>
              </w:rPr>
              <w:br/>
              <w:t xml:space="preserve">решения о разработке   </w:t>
            </w:r>
            <w:r>
              <w:rPr>
                <w:rFonts w:ascii="Times New Roman" w:hAnsi="Times New Roman" w:cs="Times New Roman"/>
                <w:sz w:val="26"/>
                <w:szCs w:val="26"/>
              </w:rPr>
              <w:br/>
              <w:t xml:space="preserve">Программы              </w:t>
            </w:r>
          </w:p>
        </w:tc>
        <w:tc>
          <w:tcPr>
            <w:tcW w:w="5683"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Федеральный закон от 12.01.1996 N 7-ФЗ "О некоммерческих организациях"; Федеральный закон от 06.10.2003 N 131-ФЗ "Об общих принципах организации местного самоуправления в Российской Федерации"; Постановление Правительства Республики Хакасия от 09.11.2010 N 570 "Об утверждении долгосрочной  республиканской целевой программы "Повышение роли негосударственных некоммерческих организаций Республики Хакасия в становлении институтов гражданского общества, защите прав граждан, решении социально-культурных и иных общественно  значимых задач развития Республики Хакасия (2011 - 2013 годы)" </w:t>
            </w:r>
          </w:p>
        </w:tc>
      </w:tr>
      <w:tr w:rsidR="00912A6F" w:rsidTr="00912A6F">
        <w:tc>
          <w:tcPr>
            <w:tcW w:w="3888"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Главный распорядитель  </w:t>
            </w:r>
            <w:r>
              <w:rPr>
                <w:rFonts w:ascii="Times New Roman" w:hAnsi="Times New Roman" w:cs="Times New Roman"/>
                <w:sz w:val="26"/>
                <w:szCs w:val="26"/>
              </w:rPr>
              <w:br/>
              <w:t xml:space="preserve">средств бюджета        </w:t>
            </w:r>
            <w:r>
              <w:rPr>
                <w:rFonts w:ascii="Times New Roman" w:hAnsi="Times New Roman" w:cs="Times New Roman"/>
                <w:sz w:val="26"/>
                <w:szCs w:val="26"/>
              </w:rPr>
              <w:br/>
              <w:t xml:space="preserve">муниципального         </w:t>
            </w:r>
            <w:r>
              <w:rPr>
                <w:rFonts w:ascii="Times New Roman" w:hAnsi="Times New Roman" w:cs="Times New Roman"/>
                <w:sz w:val="26"/>
                <w:szCs w:val="26"/>
              </w:rPr>
              <w:br/>
              <w:t xml:space="preserve">образования Бейский район             </w:t>
            </w:r>
          </w:p>
        </w:tc>
        <w:tc>
          <w:tcPr>
            <w:tcW w:w="5683"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Администрация Бондаревского сельсовета Бейского района </w:t>
            </w:r>
          </w:p>
        </w:tc>
      </w:tr>
      <w:tr w:rsidR="008F7969" w:rsidTr="00912A6F">
        <w:tc>
          <w:tcPr>
            <w:tcW w:w="3888" w:type="dxa"/>
            <w:tcBorders>
              <w:top w:val="single" w:sz="4" w:space="0" w:color="auto"/>
              <w:left w:val="single" w:sz="4" w:space="0" w:color="auto"/>
              <w:bottom w:val="single" w:sz="4" w:space="0" w:color="auto"/>
              <w:right w:val="single" w:sz="4" w:space="0" w:color="auto"/>
            </w:tcBorders>
          </w:tcPr>
          <w:p w:rsidR="008F7969" w:rsidRDefault="008F7969">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Заказчик программы </w:t>
            </w:r>
          </w:p>
        </w:tc>
        <w:tc>
          <w:tcPr>
            <w:tcW w:w="5683" w:type="dxa"/>
            <w:tcBorders>
              <w:top w:val="single" w:sz="4" w:space="0" w:color="auto"/>
              <w:left w:val="single" w:sz="4" w:space="0" w:color="auto"/>
              <w:bottom w:val="single" w:sz="4" w:space="0" w:color="auto"/>
              <w:right w:val="single" w:sz="4" w:space="0" w:color="auto"/>
            </w:tcBorders>
          </w:tcPr>
          <w:p w:rsidR="008F7969" w:rsidRDefault="008F7969">
            <w:pPr>
              <w:pStyle w:val="ConsPlusCell"/>
              <w:widowControl/>
              <w:rPr>
                <w:rFonts w:ascii="Times New Roman" w:hAnsi="Times New Roman" w:cs="Times New Roman"/>
                <w:sz w:val="26"/>
                <w:szCs w:val="26"/>
              </w:rPr>
            </w:pPr>
            <w:r>
              <w:rPr>
                <w:rFonts w:ascii="Times New Roman" w:hAnsi="Times New Roman" w:cs="Times New Roman"/>
                <w:sz w:val="26"/>
                <w:szCs w:val="26"/>
              </w:rPr>
              <w:t>Администрация Бондаревского сельсовета</w:t>
            </w:r>
          </w:p>
        </w:tc>
      </w:tr>
      <w:tr w:rsidR="008F7969" w:rsidTr="00912A6F">
        <w:tc>
          <w:tcPr>
            <w:tcW w:w="3888" w:type="dxa"/>
            <w:tcBorders>
              <w:top w:val="single" w:sz="4" w:space="0" w:color="auto"/>
              <w:left w:val="single" w:sz="4" w:space="0" w:color="auto"/>
              <w:bottom w:val="single" w:sz="4" w:space="0" w:color="auto"/>
              <w:right w:val="single" w:sz="4" w:space="0" w:color="auto"/>
            </w:tcBorders>
          </w:tcPr>
          <w:p w:rsidR="008F7969" w:rsidRDefault="008F7969">
            <w:pPr>
              <w:pStyle w:val="ConsPlusCell"/>
              <w:widowControl/>
              <w:rPr>
                <w:rFonts w:ascii="Times New Roman" w:hAnsi="Times New Roman" w:cs="Times New Roman"/>
                <w:sz w:val="26"/>
                <w:szCs w:val="26"/>
              </w:rPr>
            </w:pPr>
            <w:r>
              <w:rPr>
                <w:rFonts w:ascii="Times New Roman" w:hAnsi="Times New Roman" w:cs="Times New Roman"/>
                <w:sz w:val="26"/>
                <w:szCs w:val="26"/>
              </w:rPr>
              <w:t>Исполнитель программы</w:t>
            </w:r>
          </w:p>
        </w:tc>
        <w:tc>
          <w:tcPr>
            <w:tcW w:w="5683" w:type="dxa"/>
            <w:tcBorders>
              <w:top w:val="single" w:sz="4" w:space="0" w:color="auto"/>
              <w:left w:val="single" w:sz="4" w:space="0" w:color="auto"/>
              <w:bottom w:val="single" w:sz="4" w:space="0" w:color="auto"/>
              <w:right w:val="single" w:sz="4" w:space="0" w:color="auto"/>
            </w:tcBorders>
          </w:tcPr>
          <w:p w:rsidR="008F7969" w:rsidRDefault="008F7969">
            <w:pPr>
              <w:pStyle w:val="ConsPlusCell"/>
              <w:widowControl/>
              <w:rPr>
                <w:rFonts w:ascii="Times New Roman" w:hAnsi="Times New Roman" w:cs="Times New Roman"/>
                <w:sz w:val="26"/>
                <w:szCs w:val="26"/>
              </w:rPr>
            </w:pPr>
            <w:r>
              <w:rPr>
                <w:rFonts w:ascii="Times New Roman" w:hAnsi="Times New Roman" w:cs="Times New Roman"/>
                <w:sz w:val="26"/>
                <w:szCs w:val="26"/>
              </w:rPr>
              <w:t>Социально ориентированная некоммерческая организация</w:t>
            </w:r>
          </w:p>
        </w:tc>
      </w:tr>
      <w:tr w:rsidR="00912A6F" w:rsidTr="00912A6F">
        <w:tc>
          <w:tcPr>
            <w:tcW w:w="3888"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lastRenderedPageBreak/>
              <w:t>Цели и задачи Программы</w:t>
            </w:r>
          </w:p>
        </w:tc>
        <w:tc>
          <w:tcPr>
            <w:tcW w:w="5683"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Цель:                                            </w:t>
            </w:r>
            <w:r>
              <w:rPr>
                <w:rFonts w:ascii="Times New Roman" w:hAnsi="Times New Roman" w:cs="Times New Roman"/>
                <w:sz w:val="26"/>
                <w:szCs w:val="26"/>
              </w:rPr>
              <w:br/>
              <w:t xml:space="preserve">- повышение активности гражданского общества в решении социально значимых проблем населения муниципального образования Бондаревский сельсовет </w:t>
            </w:r>
          </w:p>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Задачи:                                          </w:t>
            </w:r>
            <w:r>
              <w:rPr>
                <w:rFonts w:ascii="Times New Roman" w:hAnsi="Times New Roman" w:cs="Times New Roman"/>
                <w:sz w:val="26"/>
                <w:szCs w:val="26"/>
              </w:rPr>
              <w:br/>
              <w:t>1. Обеспечение финансово-экономических и иных  гарантий развития социально ориентированных некоммерческих организаций на территории муниципального образования Бондаревский сельсовет;</w:t>
            </w:r>
          </w:p>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2. Создание условий для развития гражданского общества и активного выдвижения </w:t>
            </w:r>
            <w:proofErr w:type="gramStart"/>
            <w:r>
              <w:rPr>
                <w:rFonts w:ascii="Times New Roman" w:hAnsi="Times New Roman" w:cs="Times New Roman"/>
                <w:sz w:val="26"/>
                <w:szCs w:val="26"/>
              </w:rPr>
              <w:t>гражданских  инициатив</w:t>
            </w:r>
            <w:proofErr w:type="gramEnd"/>
            <w:r>
              <w:rPr>
                <w:rFonts w:ascii="Times New Roman" w:hAnsi="Times New Roman" w:cs="Times New Roman"/>
                <w:sz w:val="26"/>
                <w:szCs w:val="26"/>
              </w:rPr>
              <w:t>, развитие социального партнерства на  территории муниципального образования Бондаревский сельсовет;</w:t>
            </w:r>
          </w:p>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3. Развитие системы гражданского образования в муниципальном образовании Бондаревский сельсовет  в результате эффективной реализации Программы </w:t>
            </w:r>
          </w:p>
        </w:tc>
      </w:tr>
      <w:tr w:rsidR="00912A6F" w:rsidTr="00912A6F">
        <w:tc>
          <w:tcPr>
            <w:tcW w:w="3888"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Сроки и этапы          </w:t>
            </w:r>
            <w:r>
              <w:rPr>
                <w:rFonts w:ascii="Times New Roman" w:hAnsi="Times New Roman" w:cs="Times New Roman"/>
                <w:sz w:val="26"/>
                <w:szCs w:val="26"/>
              </w:rPr>
              <w:br/>
              <w:t xml:space="preserve">реализации             </w:t>
            </w:r>
          </w:p>
        </w:tc>
        <w:tc>
          <w:tcPr>
            <w:tcW w:w="5683" w:type="dxa"/>
            <w:tcBorders>
              <w:top w:val="single" w:sz="4" w:space="0" w:color="auto"/>
              <w:left w:val="single" w:sz="4" w:space="0" w:color="auto"/>
              <w:bottom w:val="single" w:sz="4" w:space="0" w:color="auto"/>
              <w:right w:val="single" w:sz="4" w:space="0" w:color="auto"/>
            </w:tcBorders>
          </w:tcPr>
          <w:p w:rsidR="00912A6F" w:rsidRDefault="0002490E">
            <w:pPr>
              <w:pStyle w:val="ConsPlusCell"/>
              <w:widowControl/>
              <w:rPr>
                <w:rFonts w:ascii="Times New Roman" w:hAnsi="Times New Roman" w:cs="Times New Roman"/>
                <w:sz w:val="26"/>
                <w:szCs w:val="26"/>
              </w:rPr>
            </w:pPr>
            <w:r>
              <w:rPr>
                <w:rFonts w:ascii="Times New Roman" w:hAnsi="Times New Roman" w:cs="Times New Roman"/>
                <w:sz w:val="26"/>
                <w:szCs w:val="26"/>
              </w:rPr>
              <w:t>2018</w:t>
            </w:r>
            <w:r w:rsidR="00912A6F">
              <w:rPr>
                <w:rFonts w:ascii="Times New Roman" w:hAnsi="Times New Roman" w:cs="Times New Roman"/>
                <w:sz w:val="26"/>
                <w:szCs w:val="26"/>
              </w:rPr>
              <w:t xml:space="preserve"> год                          </w:t>
            </w:r>
          </w:p>
        </w:tc>
      </w:tr>
      <w:tr w:rsidR="00912A6F" w:rsidTr="00912A6F">
        <w:tc>
          <w:tcPr>
            <w:tcW w:w="3888"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b/>
                <w:sz w:val="26"/>
                <w:szCs w:val="26"/>
              </w:rPr>
            </w:pPr>
            <w:r>
              <w:rPr>
                <w:rFonts w:ascii="Times New Roman" w:hAnsi="Times New Roman" w:cs="Times New Roman"/>
                <w:b/>
                <w:sz w:val="26"/>
                <w:szCs w:val="26"/>
              </w:rPr>
              <w:t xml:space="preserve">Объемы и источники     </w:t>
            </w:r>
            <w:r>
              <w:rPr>
                <w:rFonts w:ascii="Times New Roman" w:hAnsi="Times New Roman" w:cs="Times New Roman"/>
                <w:b/>
                <w:sz w:val="26"/>
                <w:szCs w:val="26"/>
              </w:rPr>
              <w:br/>
              <w:t xml:space="preserve">финансирования         </w:t>
            </w:r>
          </w:p>
        </w:tc>
        <w:tc>
          <w:tcPr>
            <w:tcW w:w="5683"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b/>
                <w:sz w:val="26"/>
                <w:szCs w:val="26"/>
              </w:rPr>
            </w:pPr>
            <w:r>
              <w:rPr>
                <w:rFonts w:ascii="Times New Roman" w:hAnsi="Times New Roman" w:cs="Times New Roman"/>
                <w:b/>
                <w:sz w:val="26"/>
                <w:szCs w:val="26"/>
              </w:rPr>
              <w:t xml:space="preserve">Бюджет муниципального образования Бондаревский </w:t>
            </w:r>
            <w:proofErr w:type="gramStart"/>
            <w:r>
              <w:rPr>
                <w:rFonts w:ascii="Times New Roman" w:hAnsi="Times New Roman" w:cs="Times New Roman"/>
                <w:b/>
                <w:sz w:val="26"/>
                <w:szCs w:val="26"/>
              </w:rPr>
              <w:t>сельсовет :</w:t>
            </w:r>
            <w:proofErr w:type="gramEnd"/>
          </w:p>
          <w:p w:rsidR="000855F2" w:rsidRDefault="000855F2">
            <w:pPr>
              <w:pStyle w:val="ConsPlusCell"/>
              <w:widowControl/>
              <w:rPr>
                <w:rFonts w:ascii="Times New Roman" w:hAnsi="Times New Roman" w:cs="Times New Roman"/>
                <w:b/>
                <w:sz w:val="26"/>
                <w:szCs w:val="26"/>
              </w:rPr>
            </w:pPr>
            <w:r>
              <w:rPr>
                <w:rFonts w:ascii="Times New Roman" w:hAnsi="Times New Roman" w:cs="Times New Roman"/>
                <w:b/>
                <w:sz w:val="26"/>
                <w:szCs w:val="26"/>
              </w:rPr>
              <w:t>-2021год -  25</w:t>
            </w:r>
            <w:r w:rsidR="0002490E">
              <w:rPr>
                <w:rFonts w:ascii="Times New Roman" w:hAnsi="Times New Roman" w:cs="Times New Roman"/>
                <w:b/>
                <w:sz w:val="26"/>
                <w:szCs w:val="26"/>
              </w:rPr>
              <w:t>0</w:t>
            </w:r>
            <w:r w:rsidR="00912A6F">
              <w:rPr>
                <w:rFonts w:ascii="Times New Roman" w:hAnsi="Times New Roman" w:cs="Times New Roman"/>
                <w:b/>
                <w:sz w:val="26"/>
                <w:szCs w:val="26"/>
              </w:rPr>
              <w:t xml:space="preserve">,0 тыс.руб.        </w:t>
            </w:r>
          </w:p>
          <w:p w:rsidR="000855F2" w:rsidRDefault="000855F2">
            <w:pPr>
              <w:pStyle w:val="ConsPlusCell"/>
              <w:widowControl/>
              <w:rPr>
                <w:rFonts w:ascii="Times New Roman" w:hAnsi="Times New Roman" w:cs="Times New Roman"/>
                <w:b/>
                <w:sz w:val="26"/>
                <w:szCs w:val="26"/>
              </w:rPr>
            </w:pPr>
            <w:r>
              <w:rPr>
                <w:rFonts w:ascii="Times New Roman" w:hAnsi="Times New Roman" w:cs="Times New Roman"/>
                <w:b/>
                <w:sz w:val="26"/>
                <w:szCs w:val="26"/>
              </w:rPr>
              <w:t xml:space="preserve">-2022 год – 270,0 </w:t>
            </w:r>
            <w:proofErr w:type="gramStart"/>
            <w:r>
              <w:rPr>
                <w:rFonts w:ascii="Times New Roman" w:hAnsi="Times New Roman" w:cs="Times New Roman"/>
                <w:b/>
                <w:sz w:val="26"/>
                <w:szCs w:val="26"/>
              </w:rPr>
              <w:t>тыс.руб</w:t>
            </w:r>
            <w:proofErr w:type="gramEnd"/>
          </w:p>
          <w:p w:rsidR="00912A6F" w:rsidRDefault="000855F2">
            <w:pPr>
              <w:pStyle w:val="ConsPlusCell"/>
              <w:widowControl/>
              <w:rPr>
                <w:rFonts w:ascii="Times New Roman" w:hAnsi="Times New Roman" w:cs="Times New Roman"/>
                <w:b/>
                <w:sz w:val="26"/>
                <w:szCs w:val="26"/>
              </w:rPr>
            </w:pPr>
            <w:r>
              <w:rPr>
                <w:rFonts w:ascii="Times New Roman" w:hAnsi="Times New Roman" w:cs="Times New Roman"/>
                <w:b/>
                <w:sz w:val="26"/>
                <w:szCs w:val="26"/>
              </w:rPr>
              <w:t>-2023 год-  300,0 тыс.руб</w:t>
            </w:r>
            <w:r w:rsidR="00912A6F">
              <w:rPr>
                <w:rFonts w:ascii="Times New Roman" w:hAnsi="Times New Roman" w:cs="Times New Roman"/>
                <w:b/>
                <w:sz w:val="26"/>
                <w:szCs w:val="26"/>
              </w:rPr>
              <w:t xml:space="preserve">      </w:t>
            </w:r>
          </w:p>
        </w:tc>
      </w:tr>
      <w:tr w:rsidR="00912A6F" w:rsidTr="00912A6F">
        <w:tc>
          <w:tcPr>
            <w:tcW w:w="3888"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Ожидаемые конечные     </w:t>
            </w:r>
            <w:r>
              <w:rPr>
                <w:rFonts w:ascii="Times New Roman" w:hAnsi="Times New Roman" w:cs="Times New Roman"/>
                <w:sz w:val="26"/>
                <w:szCs w:val="26"/>
              </w:rPr>
              <w:br/>
              <w:t xml:space="preserve">результаты             </w:t>
            </w:r>
          </w:p>
        </w:tc>
        <w:tc>
          <w:tcPr>
            <w:tcW w:w="5683"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1. Рост числа социально ориентированных некоммерческих организаций, востребованных населением муниципального образования Бондаревский сельсовет, увеличение количества граждан, принимающих участие в решении социально значимых проблем различных категорий населения;</w:t>
            </w:r>
          </w:p>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2. Охват населения мероприятиями социально       </w:t>
            </w:r>
            <w:r>
              <w:rPr>
                <w:rFonts w:ascii="Times New Roman" w:hAnsi="Times New Roman" w:cs="Times New Roman"/>
                <w:sz w:val="26"/>
                <w:szCs w:val="26"/>
              </w:rPr>
              <w:br/>
              <w:t xml:space="preserve">ориентированных некоммерческих организаций до 15% от общего числа проживающих на территории муниципального образования Бондаревский сельсовет; </w:t>
            </w:r>
          </w:p>
          <w:p w:rsidR="00912A6F" w:rsidRDefault="00912A6F">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3. Увеличение количества социальных услуг, предоставляемых населению в рамках реализации Программы социально ориентированных некоммерческих организаций.                       </w:t>
            </w:r>
          </w:p>
        </w:tc>
      </w:tr>
      <w:tr w:rsidR="00912A6F" w:rsidTr="00912A6F">
        <w:tc>
          <w:tcPr>
            <w:tcW w:w="3888"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Система контроля за    </w:t>
            </w:r>
            <w:r>
              <w:rPr>
                <w:rFonts w:ascii="Times New Roman" w:hAnsi="Times New Roman" w:cs="Times New Roman"/>
                <w:sz w:val="26"/>
                <w:szCs w:val="26"/>
              </w:rPr>
              <w:br/>
              <w:t xml:space="preserve">реализацией Программы  </w:t>
            </w:r>
          </w:p>
        </w:tc>
        <w:tc>
          <w:tcPr>
            <w:tcW w:w="5683" w:type="dxa"/>
            <w:tcBorders>
              <w:top w:val="single" w:sz="4" w:space="0" w:color="auto"/>
              <w:left w:val="single" w:sz="4" w:space="0" w:color="auto"/>
              <w:bottom w:val="single" w:sz="4" w:space="0" w:color="auto"/>
              <w:right w:val="single" w:sz="4"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Исполнители несут ответственность за их качественное и своевременное выполнение </w:t>
            </w:r>
          </w:p>
        </w:tc>
      </w:tr>
    </w:tbl>
    <w:p w:rsidR="00912A6F" w:rsidRDefault="00912A6F" w:rsidP="00912A6F">
      <w:pPr>
        <w:autoSpaceDE w:val="0"/>
        <w:autoSpaceDN w:val="0"/>
        <w:adjustRightInd w:val="0"/>
        <w:rPr>
          <w:sz w:val="26"/>
          <w:szCs w:val="26"/>
        </w:rPr>
      </w:pPr>
    </w:p>
    <w:p w:rsidR="00912A6F" w:rsidRDefault="00912A6F" w:rsidP="00912A6F">
      <w:pPr>
        <w:autoSpaceDE w:val="0"/>
        <w:autoSpaceDN w:val="0"/>
        <w:adjustRightInd w:val="0"/>
        <w:ind w:firstLine="540"/>
        <w:jc w:val="center"/>
        <w:outlineLvl w:val="1"/>
        <w:rPr>
          <w:sz w:val="26"/>
          <w:szCs w:val="26"/>
        </w:rPr>
      </w:pPr>
      <w:r>
        <w:rPr>
          <w:sz w:val="26"/>
          <w:szCs w:val="26"/>
        </w:rPr>
        <w:t>1. Характеристика проблемы</w:t>
      </w: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ind w:firstLine="540"/>
        <w:jc w:val="both"/>
        <w:rPr>
          <w:sz w:val="26"/>
          <w:szCs w:val="26"/>
        </w:rPr>
      </w:pPr>
      <w:r>
        <w:rPr>
          <w:sz w:val="26"/>
          <w:szCs w:val="26"/>
        </w:rPr>
        <w:lastRenderedPageBreak/>
        <w:t xml:space="preserve">Программа разработана с учетом задач, поставленных Президентом Российской Федерации в посланиях Федеральному Собранию Российской Федерации от 22 декабря 2011 года, по модернизации экономики страны. Модернизация коснулась отношений государства и институтов гражданского общества. В связи с принятием Федерального </w:t>
      </w:r>
      <w:hyperlink r:id="rId7" w:history="1">
        <w:r>
          <w:rPr>
            <w:rStyle w:val="a3"/>
            <w:sz w:val="26"/>
            <w:szCs w:val="26"/>
            <w:u w:val="none"/>
          </w:rPr>
          <w:t>закона</w:t>
        </w:r>
      </w:hyperlink>
      <w:r>
        <w:rPr>
          <w:sz w:val="26"/>
          <w:szCs w:val="26"/>
        </w:rPr>
        <w:t xml:space="preserve"> от 05.04.2010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изменилась система взаимодействия органов власти и общественности. </w:t>
      </w:r>
      <w:hyperlink r:id="rId8" w:history="1">
        <w:r>
          <w:rPr>
            <w:rStyle w:val="a3"/>
            <w:sz w:val="26"/>
            <w:szCs w:val="26"/>
            <w:u w:val="none"/>
          </w:rPr>
          <w:t>Законом</w:t>
        </w:r>
      </w:hyperlink>
      <w:r>
        <w:rPr>
          <w:sz w:val="26"/>
          <w:szCs w:val="26"/>
        </w:rPr>
        <w:t xml:space="preserve"> предусмотрены новые подходы экономической поддержки социально ориентированных некоммерческих организаций.</w:t>
      </w:r>
    </w:p>
    <w:p w:rsidR="00912A6F" w:rsidRDefault="00912A6F" w:rsidP="00912A6F">
      <w:pPr>
        <w:autoSpaceDE w:val="0"/>
        <w:autoSpaceDN w:val="0"/>
        <w:adjustRightInd w:val="0"/>
        <w:ind w:firstLine="540"/>
        <w:jc w:val="both"/>
        <w:rPr>
          <w:sz w:val="26"/>
          <w:szCs w:val="26"/>
        </w:rPr>
      </w:pPr>
      <w:r>
        <w:rPr>
          <w:sz w:val="26"/>
          <w:szCs w:val="26"/>
        </w:rPr>
        <w:t xml:space="preserve">Некоммерческие организации являются основными институтами гражданского общества и значимыми партнерами органов государственной власти в решении стоящих перед обществом проблем. </w:t>
      </w:r>
    </w:p>
    <w:p w:rsidR="00912A6F" w:rsidRDefault="00912A6F" w:rsidP="00912A6F">
      <w:pPr>
        <w:autoSpaceDE w:val="0"/>
        <w:autoSpaceDN w:val="0"/>
        <w:adjustRightInd w:val="0"/>
        <w:ind w:firstLine="540"/>
        <w:jc w:val="both"/>
        <w:rPr>
          <w:sz w:val="26"/>
          <w:szCs w:val="26"/>
        </w:rPr>
      </w:pPr>
      <w:r>
        <w:rPr>
          <w:sz w:val="26"/>
          <w:szCs w:val="26"/>
        </w:rPr>
        <w:t>Некоммерческие организации независимо от вида и характера их деятельности стремятся к консолидации общества, развитию социального партнерства, взаимодействию населения с исполнительными органами государственной власти муниципального образования Бондаревский сельсовет, решению проблем населения.</w:t>
      </w:r>
    </w:p>
    <w:p w:rsidR="00912A6F" w:rsidRDefault="00912A6F" w:rsidP="00912A6F">
      <w:pPr>
        <w:autoSpaceDE w:val="0"/>
        <w:autoSpaceDN w:val="0"/>
        <w:adjustRightInd w:val="0"/>
        <w:ind w:firstLine="540"/>
        <w:jc w:val="both"/>
        <w:rPr>
          <w:sz w:val="26"/>
          <w:szCs w:val="26"/>
        </w:rPr>
      </w:pPr>
      <w:r>
        <w:rPr>
          <w:sz w:val="26"/>
          <w:szCs w:val="26"/>
        </w:rPr>
        <w:t xml:space="preserve">Изменениями в Федеральном </w:t>
      </w:r>
      <w:hyperlink r:id="rId9" w:history="1">
        <w:r>
          <w:rPr>
            <w:rStyle w:val="a3"/>
            <w:sz w:val="26"/>
            <w:szCs w:val="26"/>
            <w:u w:val="none"/>
          </w:rPr>
          <w:t>законе</w:t>
        </w:r>
      </w:hyperlink>
      <w:r>
        <w:rPr>
          <w:sz w:val="26"/>
          <w:szCs w:val="26"/>
        </w:rPr>
        <w:t xml:space="preserve"> от 12.01.1996 N 7-ФЗ "О некоммерческих организациях" предусмотрена поддержка имущественная, финансовая, информационная и консультационная, а также государственная поддержка подготовки, переподготовки и повышения квалификации сотрудников и добровольцев социально ориентированных некоммерческих организаций. Предусмотрено составление реестров таких организаций на федеральном, региональном и муниципальном уровнях.</w:t>
      </w:r>
    </w:p>
    <w:p w:rsidR="00912A6F" w:rsidRDefault="00912A6F" w:rsidP="00912A6F">
      <w:pPr>
        <w:autoSpaceDE w:val="0"/>
        <w:autoSpaceDN w:val="0"/>
        <w:adjustRightInd w:val="0"/>
        <w:ind w:firstLine="540"/>
        <w:jc w:val="both"/>
        <w:rPr>
          <w:sz w:val="26"/>
          <w:szCs w:val="26"/>
        </w:rPr>
      </w:pPr>
      <w:r>
        <w:rPr>
          <w:sz w:val="26"/>
          <w:szCs w:val="26"/>
        </w:rPr>
        <w:t>Муниципальная программа «Финансовая поддержка социально ориентированных некоммерческих организаций муниципального образовани</w:t>
      </w:r>
      <w:r w:rsidR="000855F2">
        <w:rPr>
          <w:sz w:val="26"/>
          <w:szCs w:val="26"/>
        </w:rPr>
        <w:t>я Бондаревский сельсовет на 2021-2023</w:t>
      </w:r>
      <w:r>
        <w:rPr>
          <w:sz w:val="26"/>
          <w:szCs w:val="26"/>
        </w:rPr>
        <w:t xml:space="preserve"> год</w:t>
      </w:r>
      <w:r w:rsidR="000855F2">
        <w:rPr>
          <w:sz w:val="26"/>
          <w:szCs w:val="26"/>
        </w:rPr>
        <w:t>ы</w:t>
      </w:r>
      <w:r>
        <w:rPr>
          <w:sz w:val="26"/>
          <w:szCs w:val="26"/>
        </w:rPr>
        <w:t>.» позволит сформировать систему финансово-экономической поддержки социально ориентированных некоммерческих организаций на условиях конкурса проектов и проведения мероприятий, создать условия развития партнерства через межсекторное сотрудничество (государство, бизнес, некоммерческие организации) и взаимодействие органов государственной власти и социально ориентированных некоммерческих организаций для модернизации экономики и решения социальных проблем населения муниципального образования Бондаревский сельсовет.</w:t>
      </w:r>
    </w:p>
    <w:p w:rsidR="00912A6F" w:rsidRDefault="00912A6F" w:rsidP="00912A6F">
      <w:pPr>
        <w:autoSpaceDE w:val="0"/>
        <w:autoSpaceDN w:val="0"/>
        <w:adjustRightInd w:val="0"/>
        <w:ind w:firstLine="540"/>
        <w:jc w:val="both"/>
        <w:rPr>
          <w:sz w:val="26"/>
          <w:szCs w:val="26"/>
        </w:rPr>
      </w:pPr>
      <w:proofErr w:type="gramStart"/>
      <w:r>
        <w:rPr>
          <w:sz w:val="26"/>
          <w:szCs w:val="26"/>
        </w:rPr>
        <w:t>Муниципальная  программа</w:t>
      </w:r>
      <w:proofErr w:type="gramEnd"/>
      <w:r>
        <w:rPr>
          <w:sz w:val="26"/>
          <w:szCs w:val="26"/>
        </w:rPr>
        <w:t xml:space="preserve"> «Финансовая поддержка социально ориентированных некоммерческих организаций муниципального образовани</w:t>
      </w:r>
      <w:r w:rsidR="000855F2">
        <w:rPr>
          <w:sz w:val="26"/>
          <w:szCs w:val="26"/>
        </w:rPr>
        <w:t>я Бондаревский сельсовет на 2021-2023</w:t>
      </w:r>
      <w:r>
        <w:rPr>
          <w:sz w:val="26"/>
          <w:szCs w:val="26"/>
        </w:rPr>
        <w:t xml:space="preserve"> год</w:t>
      </w:r>
      <w:r w:rsidR="000855F2">
        <w:rPr>
          <w:sz w:val="26"/>
          <w:szCs w:val="26"/>
        </w:rPr>
        <w:t>ы</w:t>
      </w:r>
      <w:r>
        <w:rPr>
          <w:sz w:val="26"/>
          <w:szCs w:val="26"/>
        </w:rPr>
        <w:t>.» является новым этапом в развитии политики социального партнерства власти и общества в муниципальном образовании Бондаревский сельсовет.</w:t>
      </w:r>
    </w:p>
    <w:p w:rsidR="00912A6F" w:rsidRDefault="00912A6F" w:rsidP="00912A6F">
      <w:pPr>
        <w:autoSpaceDE w:val="0"/>
        <w:autoSpaceDN w:val="0"/>
        <w:adjustRightInd w:val="0"/>
        <w:ind w:firstLine="540"/>
        <w:jc w:val="both"/>
        <w:rPr>
          <w:sz w:val="26"/>
          <w:szCs w:val="26"/>
        </w:rPr>
      </w:pPr>
      <w:r>
        <w:rPr>
          <w:sz w:val="26"/>
          <w:szCs w:val="26"/>
        </w:rPr>
        <w:t>Программа рассматривает в качестве проблемы низкую включенность некоммерческого сектора района в социально-экономическую жизнь общества и слабость материальной базы социально ориентированных некоммерческих организаций.</w:t>
      </w:r>
    </w:p>
    <w:p w:rsidR="00912A6F" w:rsidRDefault="00912A6F" w:rsidP="00912A6F">
      <w:pPr>
        <w:autoSpaceDE w:val="0"/>
        <w:autoSpaceDN w:val="0"/>
        <w:adjustRightInd w:val="0"/>
        <w:ind w:firstLine="540"/>
        <w:jc w:val="both"/>
        <w:rPr>
          <w:b/>
          <w:sz w:val="26"/>
          <w:szCs w:val="26"/>
        </w:rPr>
      </w:pPr>
      <w:r>
        <w:rPr>
          <w:b/>
          <w:sz w:val="26"/>
          <w:szCs w:val="26"/>
        </w:rPr>
        <w:t xml:space="preserve">Важной проблемой на сегодняшний день </w:t>
      </w:r>
      <w:proofErr w:type="gramStart"/>
      <w:r>
        <w:rPr>
          <w:b/>
          <w:sz w:val="26"/>
          <w:szCs w:val="26"/>
        </w:rPr>
        <w:t>являются  первичные</w:t>
      </w:r>
      <w:proofErr w:type="gramEnd"/>
      <w:r>
        <w:rPr>
          <w:b/>
          <w:sz w:val="26"/>
          <w:szCs w:val="26"/>
        </w:rPr>
        <w:t xml:space="preserve"> меры по пожарной безопасности в  муниципальном образовании Бондаревский сельсовет</w:t>
      </w:r>
    </w:p>
    <w:p w:rsidR="00912A6F" w:rsidRDefault="00912A6F" w:rsidP="00912A6F">
      <w:pPr>
        <w:autoSpaceDE w:val="0"/>
        <w:autoSpaceDN w:val="0"/>
        <w:adjustRightInd w:val="0"/>
        <w:ind w:firstLine="540"/>
        <w:jc w:val="both"/>
        <w:rPr>
          <w:b/>
          <w:sz w:val="26"/>
          <w:szCs w:val="26"/>
        </w:rPr>
      </w:pPr>
      <w:r>
        <w:rPr>
          <w:b/>
          <w:sz w:val="26"/>
          <w:szCs w:val="26"/>
        </w:rPr>
        <w:lastRenderedPageBreak/>
        <w:t>На протяжении последних лет прослеживается увеличение числа пожаров</w:t>
      </w:r>
      <w:r w:rsidR="000855F2">
        <w:rPr>
          <w:b/>
          <w:sz w:val="26"/>
          <w:szCs w:val="26"/>
        </w:rPr>
        <w:t>: в 2018 году 18 пожаров, в 2019</w:t>
      </w:r>
      <w:r>
        <w:rPr>
          <w:b/>
          <w:sz w:val="26"/>
          <w:szCs w:val="26"/>
        </w:rPr>
        <w:t>-</w:t>
      </w:r>
      <w:r w:rsidR="0002490E">
        <w:rPr>
          <w:b/>
          <w:sz w:val="26"/>
          <w:szCs w:val="26"/>
        </w:rPr>
        <w:t xml:space="preserve"> </w:t>
      </w:r>
      <w:r>
        <w:rPr>
          <w:b/>
          <w:sz w:val="26"/>
          <w:szCs w:val="26"/>
        </w:rPr>
        <w:t xml:space="preserve">19 пожаров на </w:t>
      </w:r>
      <w:proofErr w:type="gramStart"/>
      <w:r>
        <w:rPr>
          <w:b/>
          <w:sz w:val="26"/>
          <w:szCs w:val="26"/>
        </w:rPr>
        <w:t>территории  муниципального</w:t>
      </w:r>
      <w:proofErr w:type="gramEnd"/>
      <w:r>
        <w:rPr>
          <w:b/>
          <w:sz w:val="26"/>
          <w:szCs w:val="26"/>
        </w:rPr>
        <w:t xml:space="preserve"> образования Бондаревский сельсовет. </w:t>
      </w:r>
    </w:p>
    <w:p w:rsidR="00912A6F" w:rsidRDefault="00912A6F" w:rsidP="00912A6F">
      <w:pPr>
        <w:autoSpaceDE w:val="0"/>
        <w:autoSpaceDN w:val="0"/>
        <w:adjustRightInd w:val="0"/>
        <w:ind w:firstLine="540"/>
        <w:jc w:val="both"/>
        <w:rPr>
          <w:sz w:val="26"/>
          <w:szCs w:val="26"/>
        </w:rPr>
      </w:pPr>
      <w:r>
        <w:rPr>
          <w:sz w:val="26"/>
          <w:szCs w:val="26"/>
        </w:rPr>
        <w:t>Сложившаяся ситуация требует активных совместных действий власти, бизнеса и общества, направленных на повышение эффективности использования имеющихся в муниципальном образовании Бондаревский сельсовет ресурсов, в том числе и потенциала социально ориентированных некоммерческих организаций.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власти муниципального образования Бондаревский сельсовет, даст дополнительный импульс общественно-гражданским инициативам населения, некоммерческим, коммерческим организациям, имеющим социальные программы, обеспечит выход системы финансовой поддержки социально ориентированных некоммерческих организаций в муниципальном образовании Бондаревский сельсовет на новый качественный уровень.</w:t>
      </w:r>
    </w:p>
    <w:p w:rsidR="00912A6F" w:rsidRDefault="00912A6F" w:rsidP="00912A6F">
      <w:pPr>
        <w:autoSpaceDE w:val="0"/>
        <w:autoSpaceDN w:val="0"/>
        <w:adjustRightInd w:val="0"/>
        <w:ind w:firstLine="540"/>
        <w:jc w:val="both"/>
        <w:rPr>
          <w:sz w:val="26"/>
          <w:szCs w:val="26"/>
        </w:rPr>
      </w:pPr>
      <w:r>
        <w:rPr>
          <w:sz w:val="26"/>
          <w:szCs w:val="26"/>
        </w:rPr>
        <w:t xml:space="preserve">Такое взаимодействие укрепит доверие со стороны граждан к органам местного самоуправления муниципального образования Бондаревский </w:t>
      </w:r>
      <w:proofErr w:type="gramStart"/>
      <w:r>
        <w:rPr>
          <w:sz w:val="26"/>
          <w:szCs w:val="26"/>
        </w:rPr>
        <w:t>сельсовет ,</w:t>
      </w:r>
      <w:proofErr w:type="gramEnd"/>
      <w:r>
        <w:rPr>
          <w:sz w:val="26"/>
          <w:szCs w:val="26"/>
        </w:rPr>
        <w:t xml:space="preserve"> занимающимся решением социальных проблем. Одновременно органы власти получат возможность более оперативно получать информацию и реагировать на животрепещущие проблемы населения. </w:t>
      </w:r>
    </w:p>
    <w:p w:rsidR="00912A6F" w:rsidRDefault="00912A6F" w:rsidP="00912A6F">
      <w:pPr>
        <w:autoSpaceDE w:val="0"/>
        <w:autoSpaceDN w:val="0"/>
        <w:adjustRightInd w:val="0"/>
        <w:ind w:firstLine="540"/>
        <w:jc w:val="center"/>
        <w:outlineLvl w:val="1"/>
        <w:rPr>
          <w:sz w:val="26"/>
          <w:szCs w:val="26"/>
        </w:rPr>
      </w:pPr>
      <w:r>
        <w:rPr>
          <w:sz w:val="26"/>
          <w:szCs w:val="26"/>
        </w:rPr>
        <w:t>2. Цели и задачи</w:t>
      </w: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ind w:firstLine="540"/>
        <w:jc w:val="both"/>
        <w:rPr>
          <w:sz w:val="26"/>
          <w:szCs w:val="26"/>
        </w:rPr>
      </w:pPr>
      <w:r>
        <w:rPr>
          <w:sz w:val="26"/>
          <w:szCs w:val="26"/>
        </w:rPr>
        <w:t>Основная цель Программы - повышение активности гражданского общества в решении социально значимых проблем населения муниципального образования Бондаревский сельсовет.</w:t>
      </w:r>
    </w:p>
    <w:p w:rsidR="00912A6F" w:rsidRDefault="00912A6F" w:rsidP="00912A6F">
      <w:pPr>
        <w:autoSpaceDE w:val="0"/>
        <w:autoSpaceDN w:val="0"/>
        <w:adjustRightInd w:val="0"/>
        <w:ind w:firstLine="540"/>
        <w:jc w:val="both"/>
        <w:rPr>
          <w:sz w:val="26"/>
          <w:szCs w:val="26"/>
        </w:rPr>
      </w:pPr>
      <w:r>
        <w:rPr>
          <w:sz w:val="26"/>
          <w:szCs w:val="26"/>
        </w:rPr>
        <w:t>Для достижения цели Программы необходимо решить следующие задачи:</w:t>
      </w:r>
    </w:p>
    <w:p w:rsidR="00912A6F" w:rsidRDefault="00912A6F" w:rsidP="00912A6F">
      <w:pPr>
        <w:autoSpaceDE w:val="0"/>
        <w:autoSpaceDN w:val="0"/>
        <w:adjustRightInd w:val="0"/>
        <w:ind w:firstLine="540"/>
        <w:jc w:val="both"/>
        <w:rPr>
          <w:sz w:val="26"/>
          <w:szCs w:val="26"/>
        </w:rPr>
      </w:pPr>
      <w:r>
        <w:rPr>
          <w:sz w:val="26"/>
          <w:szCs w:val="26"/>
        </w:rPr>
        <w:t>1. Обеспечение финансово-экономических и иных гарантий развития социально ориентированных некоммерческих организаций на территории муниципального образования Бондаревский сельсовет.</w:t>
      </w:r>
    </w:p>
    <w:p w:rsidR="00912A6F" w:rsidRDefault="00912A6F" w:rsidP="00912A6F">
      <w:pPr>
        <w:autoSpaceDE w:val="0"/>
        <w:autoSpaceDN w:val="0"/>
        <w:adjustRightInd w:val="0"/>
        <w:ind w:firstLine="540"/>
        <w:jc w:val="both"/>
        <w:rPr>
          <w:sz w:val="26"/>
          <w:szCs w:val="26"/>
        </w:rPr>
      </w:pPr>
      <w:r>
        <w:rPr>
          <w:sz w:val="26"/>
          <w:szCs w:val="26"/>
        </w:rPr>
        <w:t>2. Создание условий для развития гражданского общества и активного выдвижения гражданских инициатив, развитие социального партнерства на территории муниципального образования Бондаревский сельсовет.</w:t>
      </w:r>
    </w:p>
    <w:p w:rsidR="00912A6F" w:rsidRDefault="00912A6F" w:rsidP="00912A6F">
      <w:pPr>
        <w:autoSpaceDE w:val="0"/>
        <w:autoSpaceDN w:val="0"/>
        <w:adjustRightInd w:val="0"/>
        <w:ind w:firstLine="540"/>
        <w:jc w:val="both"/>
        <w:rPr>
          <w:sz w:val="26"/>
          <w:szCs w:val="26"/>
        </w:rPr>
      </w:pPr>
      <w:r>
        <w:rPr>
          <w:sz w:val="26"/>
          <w:szCs w:val="26"/>
        </w:rPr>
        <w:t>3. Развитие системы гражданского образования в муниципальном образовании Бондаревский сельсовет в результате эффективной реализации Программы.</w:t>
      </w:r>
    </w:p>
    <w:p w:rsidR="00912A6F" w:rsidRDefault="00912A6F" w:rsidP="00912A6F">
      <w:pPr>
        <w:autoSpaceDE w:val="0"/>
        <w:autoSpaceDN w:val="0"/>
        <w:adjustRightInd w:val="0"/>
        <w:rPr>
          <w:sz w:val="26"/>
          <w:szCs w:val="26"/>
        </w:rPr>
      </w:pPr>
    </w:p>
    <w:p w:rsidR="00912A6F" w:rsidRDefault="00912A6F" w:rsidP="00912A6F">
      <w:pPr>
        <w:autoSpaceDE w:val="0"/>
        <w:autoSpaceDN w:val="0"/>
        <w:adjustRightInd w:val="0"/>
        <w:ind w:firstLine="540"/>
        <w:jc w:val="center"/>
        <w:outlineLvl w:val="1"/>
        <w:rPr>
          <w:sz w:val="26"/>
          <w:szCs w:val="26"/>
        </w:rPr>
      </w:pPr>
      <w:r>
        <w:rPr>
          <w:sz w:val="26"/>
          <w:szCs w:val="26"/>
        </w:rPr>
        <w:t>3. Перечень программных мероприятий</w:t>
      </w:r>
    </w:p>
    <w:p w:rsidR="00912A6F" w:rsidRDefault="00912A6F" w:rsidP="00912A6F">
      <w:pPr>
        <w:autoSpaceDE w:val="0"/>
        <w:autoSpaceDN w:val="0"/>
        <w:adjustRightInd w:val="0"/>
        <w:rPr>
          <w:sz w:val="26"/>
          <w:szCs w:val="26"/>
        </w:rPr>
      </w:pPr>
    </w:p>
    <w:p w:rsidR="00912A6F" w:rsidRDefault="00912A6F" w:rsidP="00912A6F">
      <w:pPr>
        <w:autoSpaceDE w:val="0"/>
        <w:autoSpaceDN w:val="0"/>
        <w:adjustRightInd w:val="0"/>
        <w:ind w:firstLine="540"/>
        <w:jc w:val="both"/>
        <w:rPr>
          <w:sz w:val="26"/>
          <w:szCs w:val="26"/>
        </w:rPr>
      </w:pPr>
      <w:r>
        <w:rPr>
          <w:sz w:val="26"/>
          <w:szCs w:val="26"/>
        </w:rPr>
        <w:t>Мероприятия Программы заключаются в предоставлении муниципальными заказчиками субсидий из бюджета муниципального образования Бондаревский сельсовет социально ориентированным некоммерческим организациям для реализации целевых социальных программ по направлениям.</w:t>
      </w: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jc w:val="center"/>
        <w:outlineLvl w:val="2"/>
        <w:rPr>
          <w:sz w:val="26"/>
          <w:szCs w:val="26"/>
        </w:rPr>
      </w:pPr>
    </w:p>
    <w:p w:rsidR="00912A6F" w:rsidRDefault="00912A6F" w:rsidP="00912A6F">
      <w:pPr>
        <w:autoSpaceDE w:val="0"/>
        <w:autoSpaceDN w:val="0"/>
        <w:adjustRightInd w:val="0"/>
        <w:outlineLvl w:val="2"/>
        <w:rPr>
          <w:sz w:val="26"/>
          <w:szCs w:val="26"/>
        </w:rPr>
      </w:pPr>
    </w:p>
    <w:p w:rsidR="00912A6F" w:rsidRDefault="00912A6F" w:rsidP="00912A6F">
      <w:pPr>
        <w:autoSpaceDE w:val="0"/>
        <w:autoSpaceDN w:val="0"/>
        <w:adjustRightInd w:val="0"/>
        <w:outlineLvl w:val="2"/>
        <w:rPr>
          <w:sz w:val="26"/>
          <w:szCs w:val="26"/>
        </w:rPr>
      </w:pPr>
      <w:r>
        <w:rPr>
          <w:sz w:val="26"/>
          <w:szCs w:val="26"/>
        </w:rPr>
        <w:t xml:space="preserve">                                    Перечень программных мероприятий</w:t>
      </w:r>
    </w:p>
    <w:p w:rsidR="00912A6F" w:rsidRDefault="00912A6F" w:rsidP="00912A6F">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320"/>
        <w:gridCol w:w="1980"/>
        <w:gridCol w:w="900"/>
        <w:gridCol w:w="945"/>
        <w:gridCol w:w="945"/>
      </w:tblGrid>
      <w:tr w:rsidR="00912A6F" w:rsidTr="00912A6F">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N </w:t>
            </w:r>
            <w:r>
              <w:rPr>
                <w:rFonts w:ascii="Times New Roman" w:hAnsi="Times New Roman" w:cs="Times New Roman"/>
                <w:sz w:val="26"/>
                <w:szCs w:val="26"/>
              </w:rPr>
              <w:br/>
              <w:t>п/п</w:t>
            </w:r>
          </w:p>
        </w:tc>
        <w:tc>
          <w:tcPr>
            <w:tcW w:w="4320" w:type="dxa"/>
            <w:vMerge w:val="restart"/>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Наименование мероприятия  </w:t>
            </w:r>
          </w:p>
        </w:tc>
        <w:tc>
          <w:tcPr>
            <w:tcW w:w="1980" w:type="dxa"/>
            <w:vMerge w:val="restart"/>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Муниципальные </w:t>
            </w:r>
            <w:r>
              <w:rPr>
                <w:rFonts w:ascii="Times New Roman" w:hAnsi="Times New Roman" w:cs="Times New Roman"/>
                <w:sz w:val="26"/>
                <w:szCs w:val="26"/>
              </w:rPr>
              <w:br/>
              <w:t xml:space="preserve">заказчики   </w:t>
            </w:r>
          </w:p>
        </w:tc>
        <w:tc>
          <w:tcPr>
            <w:tcW w:w="2790" w:type="dxa"/>
            <w:gridSpan w:val="3"/>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Объемы финансирования,  </w:t>
            </w:r>
            <w:r>
              <w:rPr>
                <w:rFonts w:ascii="Times New Roman" w:hAnsi="Times New Roman" w:cs="Times New Roman"/>
                <w:sz w:val="26"/>
                <w:szCs w:val="26"/>
              </w:rPr>
              <w:br/>
              <w:t xml:space="preserve">тыс. рублей        </w:t>
            </w:r>
          </w:p>
        </w:tc>
      </w:tr>
      <w:tr w:rsidR="00912A6F" w:rsidTr="00912A6F">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912A6F" w:rsidRDefault="00912A6F">
            <w:pPr>
              <w:rPr>
                <w:sz w:val="26"/>
                <w:szCs w:val="26"/>
              </w:rPr>
            </w:pPr>
          </w:p>
        </w:tc>
        <w:tc>
          <w:tcPr>
            <w:tcW w:w="4320" w:type="dxa"/>
            <w:vMerge/>
            <w:tcBorders>
              <w:top w:val="single" w:sz="6" w:space="0" w:color="auto"/>
              <w:left w:val="single" w:sz="6" w:space="0" w:color="auto"/>
              <w:bottom w:val="single" w:sz="6" w:space="0" w:color="auto"/>
              <w:right w:val="single" w:sz="6" w:space="0" w:color="auto"/>
            </w:tcBorders>
            <w:vAlign w:val="center"/>
          </w:tcPr>
          <w:p w:rsidR="00912A6F" w:rsidRDefault="00912A6F">
            <w:pPr>
              <w:rPr>
                <w:sz w:val="26"/>
                <w:szCs w:val="26"/>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912A6F" w:rsidRDefault="00912A6F">
            <w:pPr>
              <w:rPr>
                <w:sz w:val="26"/>
                <w:szCs w:val="26"/>
              </w:rPr>
            </w:pPr>
          </w:p>
        </w:tc>
        <w:tc>
          <w:tcPr>
            <w:tcW w:w="900" w:type="dxa"/>
            <w:tcBorders>
              <w:top w:val="single" w:sz="6" w:space="0" w:color="auto"/>
              <w:left w:val="single" w:sz="6" w:space="0" w:color="auto"/>
              <w:bottom w:val="single" w:sz="6" w:space="0" w:color="auto"/>
              <w:right w:val="single" w:sz="6" w:space="0" w:color="auto"/>
            </w:tcBorders>
          </w:tcPr>
          <w:p w:rsidR="000855F2" w:rsidRDefault="000855F2">
            <w:pPr>
              <w:pStyle w:val="ConsPlusCell"/>
              <w:widowControl/>
              <w:rPr>
                <w:rFonts w:ascii="Times New Roman" w:hAnsi="Times New Roman" w:cs="Times New Roman"/>
                <w:sz w:val="26"/>
                <w:szCs w:val="26"/>
              </w:rPr>
            </w:pPr>
            <w:r>
              <w:rPr>
                <w:rFonts w:ascii="Times New Roman" w:hAnsi="Times New Roman" w:cs="Times New Roman"/>
                <w:sz w:val="26"/>
                <w:szCs w:val="26"/>
              </w:rPr>
              <w:t>2021</w:t>
            </w:r>
          </w:p>
          <w:p w:rsidR="00912A6F" w:rsidRDefault="000855F2">
            <w:pPr>
              <w:pStyle w:val="ConsPlusCell"/>
              <w:widowControl/>
              <w:rPr>
                <w:rFonts w:ascii="Times New Roman" w:hAnsi="Times New Roman" w:cs="Times New Roman"/>
                <w:sz w:val="26"/>
                <w:szCs w:val="26"/>
              </w:rPr>
            </w:pPr>
            <w:r>
              <w:rPr>
                <w:rFonts w:ascii="Times New Roman" w:hAnsi="Times New Roman" w:cs="Times New Roman"/>
                <w:sz w:val="26"/>
                <w:szCs w:val="26"/>
              </w:rPr>
              <w:t>г</w:t>
            </w:r>
          </w:p>
        </w:tc>
        <w:tc>
          <w:tcPr>
            <w:tcW w:w="945" w:type="dxa"/>
            <w:tcBorders>
              <w:top w:val="single" w:sz="6" w:space="0" w:color="auto"/>
              <w:left w:val="single" w:sz="6" w:space="0" w:color="auto"/>
              <w:bottom w:val="single" w:sz="6" w:space="0" w:color="auto"/>
              <w:right w:val="single" w:sz="6" w:space="0" w:color="auto"/>
            </w:tcBorders>
          </w:tcPr>
          <w:p w:rsidR="00912A6F" w:rsidRDefault="000855F2">
            <w:pPr>
              <w:pStyle w:val="ConsPlusCell"/>
              <w:widowControl/>
              <w:rPr>
                <w:rFonts w:ascii="Times New Roman" w:hAnsi="Times New Roman" w:cs="Times New Roman"/>
                <w:sz w:val="26"/>
                <w:szCs w:val="26"/>
              </w:rPr>
            </w:pPr>
            <w:r>
              <w:rPr>
                <w:rFonts w:ascii="Times New Roman" w:hAnsi="Times New Roman" w:cs="Times New Roman"/>
                <w:sz w:val="26"/>
                <w:szCs w:val="26"/>
              </w:rPr>
              <w:t>2022г</w:t>
            </w:r>
          </w:p>
        </w:tc>
        <w:tc>
          <w:tcPr>
            <w:tcW w:w="945" w:type="dxa"/>
            <w:tcBorders>
              <w:top w:val="single" w:sz="6" w:space="0" w:color="auto"/>
              <w:left w:val="single" w:sz="6" w:space="0" w:color="auto"/>
              <w:bottom w:val="single" w:sz="6" w:space="0" w:color="auto"/>
              <w:right w:val="single" w:sz="6" w:space="0" w:color="auto"/>
            </w:tcBorders>
          </w:tcPr>
          <w:p w:rsidR="00912A6F" w:rsidRDefault="000855F2">
            <w:pPr>
              <w:pStyle w:val="ConsPlusCell"/>
              <w:widowControl/>
              <w:rPr>
                <w:rFonts w:ascii="Times New Roman" w:hAnsi="Times New Roman" w:cs="Times New Roman"/>
                <w:sz w:val="26"/>
                <w:szCs w:val="26"/>
              </w:rPr>
            </w:pPr>
            <w:r>
              <w:rPr>
                <w:rFonts w:ascii="Times New Roman" w:hAnsi="Times New Roman" w:cs="Times New Roman"/>
                <w:sz w:val="26"/>
                <w:szCs w:val="26"/>
              </w:rPr>
              <w:t>2023г</w:t>
            </w:r>
          </w:p>
        </w:tc>
      </w:tr>
      <w:tr w:rsidR="00912A6F" w:rsidTr="00912A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1 </w:t>
            </w:r>
          </w:p>
        </w:tc>
        <w:tc>
          <w:tcPr>
            <w:tcW w:w="4320"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2             </w:t>
            </w:r>
          </w:p>
        </w:tc>
        <w:tc>
          <w:tcPr>
            <w:tcW w:w="1980"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3       </w:t>
            </w:r>
          </w:p>
        </w:tc>
        <w:tc>
          <w:tcPr>
            <w:tcW w:w="900"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4    </w:t>
            </w:r>
          </w:p>
        </w:tc>
        <w:tc>
          <w:tcPr>
            <w:tcW w:w="945"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p>
        </w:tc>
        <w:tc>
          <w:tcPr>
            <w:tcW w:w="945"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p>
        </w:tc>
      </w:tr>
      <w:tr w:rsidR="00912A6F" w:rsidTr="00912A6F">
        <w:trPr>
          <w:cantSplit/>
          <w:trHeight w:val="3600"/>
        </w:trPr>
        <w:tc>
          <w:tcPr>
            <w:tcW w:w="540"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1. </w:t>
            </w:r>
          </w:p>
        </w:tc>
        <w:tc>
          <w:tcPr>
            <w:tcW w:w="4320"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ind w:firstLine="567"/>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w:t>
            </w:r>
            <w:proofErr w:type="gramStart"/>
            <w:r>
              <w:rPr>
                <w:rFonts w:ascii="Times New Roman" w:hAnsi="Times New Roman" w:cs="Times New Roman"/>
                <w:sz w:val="26"/>
                <w:szCs w:val="26"/>
              </w:rPr>
              <w:t>субсидий  негосударственным</w:t>
            </w:r>
            <w:proofErr w:type="gramEnd"/>
            <w:r>
              <w:rPr>
                <w:rFonts w:ascii="Times New Roman" w:hAnsi="Times New Roman" w:cs="Times New Roman"/>
                <w:sz w:val="26"/>
                <w:szCs w:val="26"/>
              </w:rPr>
              <w:t xml:space="preserve"> некоммерческим организациям муниципального образования Бондаревский сельсовет  на реализацию целевых социальных программ по направлениям:  </w:t>
            </w:r>
          </w:p>
          <w:p w:rsidR="00912A6F" w:rsidRDefault="00912A6F">
            <w:pPr>
              <w:pStyle w:val="ConsPlusCell"/>
              <w:widowControl/>
              <w:ind w:firstLine="567"/>
              <w:jc w:val="both"/>
              <w:rPr>
                <w:rFonts w:ascii="Times New Roman" w:hAnsi="Times New Roman" w:cs="Times New Roman"/>
                <w:sz w:val="26"/>
                <w:szCs w:val="26"/>
              </w:rPr>
            </w:pPr>
          </w:p>
          <w:p w:rsidR="00912A6F" w:rsidRDefault="00912A6F">
            <w:pPr>
              <w:pStyle w:val="ConsPlusCell"/>
              <w:widowControl/>
              <w:ind w:firstLine="567"/>
              <w:jc w:val="both"/>
              <w:rPr>
                <w:rFonts w:ascii="Times New Roman" w:hAnsi="Times New Roman" w:cs="Times New Roman"/>
                <w:b/>
                <w:sz w:val="26"/>
                <w:szCs w:val="26"/>
              </w:rPr>
            </w:pPr>
            <w:r>
              <w:rPr>
                <w:rFonts w:ascii="Times New Roman" w:hAnsi="Times New Roman" w:cs="Times New Roman"/>
                <w:b/>
                <w:sz w:val="26"/>
                <w:szCs w:val="26"/>
              </w:rPr>
              <w:t>-  повышение защищенности от опасностей, возникающих при пожаре</w:t>
            </w:r>
          </w:p>
        </w:tc>
        <w:tc>
          <w:tcPr>
            <w:tcW w:w="1980" w:type="dxa"/>
            <w:tcBorders>
              <w:top w:val="single" w:sz="6" w:space="0" w:color="auto"/>
              <w:left w:val="single" w:sz="6" w:space="0" w:color="auto"/>
              <w:bottom w:val="single" w:sz="6" w:space="0" w:color="auto"/>
              <w:right w:val="single" w:sz="6" w:space="0" w:color="auto"/>
            </w:tcBorders>
          </w:tcPr>
          <w:p w:rsidR="00912A6F" w:rsidRDefault="00912A6F">
            <w:pPr>
              <w:pStyle w:val="ConsPlusCell"/>
              <w:widowControl/>
              <w:rPr>
                <w:rFonts w:ascii="Times New Roman" w:hAnsi="Times New Roman" w:cs="Times New Roman"/>
                <w:sz w:val="26"/>
                <w:szCs w:val="26"/>
              </w:rPr>
            </w:pPr>
            <w:r>
              <w:rPr>
                <w:rFonts w:ascii="Times New Roman" w:hAnsi="Times New Roman" w:cs="Times New Roman"/>
                <w:sz w:val="26"/>
                <w:szCs w:val="26"/>
              </w:rPr>
              <w:t>Администрация Бондаревского сельсовета</w:t>
            </w:r>
          </w:p>
        </w:tc>
        <w:tc>
          <w:tcPr>
            <w:tcW w:w="900" w:type="dxa"/>
            <w:tcBorders>
              <w:top w:val="single" w:sz="6" w:space="0" w:color="auto"/>
              <w:left w:val="single" w:sz="6" w:space="0" w:color="auto"/>
              <w:bottom w:val="single" w:sz="6" w:space="0" w:color="auto"/>
              <w:right w:val="single" w:sz="6" w:space="0" w:color="auto"/>
            </w:tcBorders>
          </w:tcPr>
          <w:p w:rsidR="00912A6F" w:rsidRDefault="0002490E">
            <w:pPr>
              <w:pStyle w:val="ConsPlusCell"/>
              <w:widowControl/>
              <w:rPr>
                <w:rFonts w:ascii="Times New Roman" w:hAnsi="Times New Roman" w:cs="Times New Roman"/>
                <w:b/>
                <w:sz w:val="26"/>
                <w:szCs w:val="26"/>
              </w:rPr>
            </w:pPr>
            <w:r>
              <w:rPr>
                <w:rFonts w:ascii="Times New Roman" w:hAnsi="Times New Roman" w:cs="Times New Roman"/>
                <w:b/>
                <w:sz w:val="26"/>
                <w:szCs w:val="26"/>
              </w:rPr>
              <w:t>2</w:t>
            </w:r>
            <w:r w:rsidR="000855F2">
              <w:rPr>
                <w:rFonts w:ascii="Times New Roman" w:hAnsi="Times New Roman" w:cs="Times New Roman"/>
                <w:b/>
                <w:sz w:val="26"/>
                <w:szCs w:val="26"/>
              </w:rPr>
              <w:t>50,0</w:t>
            </w:r>
          </w:p>
        </w:tc>
        <w:tc>
          <w:tcPr>
            <w:tcW w:w="945" w:type="dxa"/>
            <w:tcBorders>
              <w:top w:val="single" w:sz="6" w:space="0" w:color="auto"/>
              <w:left w:val="single" w:sz="6" w:space="0" w:color="auto"/>
              <w:bottom w:val="single" w:sz="6" w:space="0" w:color="auto"/>
              <w:right w:val="single" w:sz="6" w:space="0" w:color="auto"/>
            </w:tcBorders>
          </w:tcPr>
          <w:p w:rsidR="00912A6F" w:rsidRDefault="000855F2">
            <w:pPr>
              <w:pStyle w:val="ConsPlusCell"/>
              <w:widowControl/>
              <w:rPr>
                <w:rFonts w:ascii="Times New Roman" w:hAnsi="Times New Roman" w:cs="Times New Roman"/>
                <w:b/>
                <w:sz w:val="26"/>
                <w:szCs w:val="26"/>
              </w:rPr>
            </w:pPr>
            <w:r>
              <w:rPr>
                <w:rFonts w:ascii="Times New Roman" w:hAnsi="Times New Roman" w:cs="Times New Roman"/>
                <w:b/>
                <w:sz w:val="26"/>
                <w:szCs w:val="26"/>
              </w:rPr>
              <w:t>270,0</w:t>
            </w:r>
          </w:p>
        </w:tc>
        <w:tc>
          <w:tcPr>
            <w:tcW w:w="945" w:type="dxa"/>
            <w:tcBorders>
              <w:top w:val="single" w:sz="6" w:space="0" w:color="auto"/>
              <w:left w:val="single" w:sz="6" w:space="0" w:color="auto"/>
              <w:bottom w:val="single" w:sz="6" w:space="0" w:color="auto"/>
              <w:right w:val="single" w:sz="6" w:space="0" w:color="auto"/>
            </w:tcBorders>
          </w:tcPr>
          <w:p w:rsidR="00912A6F" w:rsidRDefault="000855F2">
            <w:pPr>
              <w:pStyle w:val="ConsPlusCell"/>
              <w:widowControl/>
              <w:rPr>
                <w:rFonts w:ascii="Times New Roman" w:hAnsi="Times New Roman" w:cs="Times New Roman"/>
                <w:b/>
                <w:sz w:val="26"/>
                <w:szCs w:val="26"/>
              </w:rPr>
            </w:pPr>
            <w:r>
              <w:rPr>
                <w:rFonts w:ascii="Times New Roman" w:hAnsi="Times New Roman" w:cs="Times New Roman"/>
                <w:b/>
                <w:sz w:val="26"/>
                <w:szCs w:val="26"/>
              </w:rPr>
              <w:t>300,0</w:t>
            </w:r>
          </w:p>
        </w:tc>
      </w:tr>
    </w:tbl>
    <w:p w:rsidR="00912A6F" w:rsidRDefault="00912A6F" w:rsidP="00912A6F">
      <w:pPr>
        <w:autoSpaceDE w:val="0"/>
        <w:autoSpaceDN w:val="0"/>
        <w:adjustRightInd w:val="0"/>
        <w:rPr>
          <w:sz w:val="26"/>
          <w:szCs w:val="26"/>
        </w:rPr>
      </w:pPr>
    </w:p>
    <w:p w:rsidR="00912A6F" w:rsidRDefault="00912A6F" w:rsidP="00912A6F">
      <w:pPr>
        <w:autoSpaceDE w:val="0"/>
        <w:autoSpaceDN w:val="0"/>
        <w:adjustRightInd w:val="0"/>
        <w:ind w:firstLine="540"/>
        <w:jc w:val="center"/>
        <w:outlineLvl w:val="1"/>
        <w:rPr>
          <w:sz w:val="26"/>
          <w:szCs w:val="26"/>
        </w:rPr>
      </w:pPr>
      <w:r>
        <w:rPr>
          <w:sz w:val="26"/>
          <w:szCs w:val="26"/>
        </w:rPr>
        <w:t>4. Обоснование ресурсного обеспечения</w:t>
      </w:r>
    </w:p>
    <w:p w:rsidR="00912A6F" w:rsidRDefault="00912A6F" w:rsidP="00912A6F">
      <w:pPr>
        <w:autoSpaceDE w:val="0"/>
        <w:autoSpaceDN w:val="0"/>
        <w:adjustRightInd w:val="0"/>
        <w:ind w:firstLine="540"/>
        <w:jc w:val="both"/>
        <w:rPr>
          <w:sz w:val="26"/>
          <w:szCs w:val="26"/>
        </w:rPr>
      </w:pPr>
    </w:p>
    <w:p w:rsidR="00912A6F" w:rsidRDefault="00912A6F" w:rsidP="00912A6F">
      <w:pPr>
        <w:autoSpaceDE w:val="0"/>
        <w:autoSpaceDN w:val="0"/>
        <w:adjustRightInd w:val="0"/>
        <w:ind w:firstLine="540"/>
        <w:jc w:val="both"/>
        <w:rPr>
          <w:sz w:val="26"/>
          <w:szCs w:val="26"/>
        </w:rPr>
      </w:pPr>
      <w:r>
        <w:rPr>
          <w:sz w:val="26"/>
          <w:szCs w:val="26"/>
        </w:rPr>
        <w:t>Мероприятия Программы реализуются за счет средств бюджета муниципального образования Бондаревский сельсовет.</w:t>
      </w:r>
    </w:p>
    <w:p w:rsidR="00912A6F" w:rsidRDefault="00912A6F" w:rsidP="00912A6F">
      <w:pPr>
        <w:autoSpaceDE w:val="0"/>
        <w:autoSpaceDN w:val="0"/>
        <w:adjustRightInd w:val="0"/>
        <w:ind w:firstLine="540"/>
        <w:jc w:val="both"/>
        <w:rPr>
          <w:b/>
          <w:sz w:val="26"/>
          <w:szCs w:val="26"/>
        </w:rPr>
      </w:pPr>
      <w:r>
        <w:rPr>
          <w:sz w:val="26"/>
          <w:szCs w:val="26"/>
        </w:rPr>
        <w:t xml:space="preserve">Общий прогнозный объем финансирования, необходимый для реализации </w:t>
      </w:r>
      <w:r w:rsidR="000855F2">
        <w:rPr>
          <w:b/>
          <w:sz w:val="26"/>
          <w:szCs w:val="26"/>
        </w:rPr>
        <w:t>Программы, составляет 820</w:t>
      </w:r>
      <w:r>
        <w:rPr>
          <w:b/>
          <w:sz w:val="26"/>
          <w:szCs w:val="26"/>
        </w:rPr>
        <w:t>,0 тыс. рублей.</w:t>
      </w:r>
    </w:p>
    <w:p w:rsidR="00912A6F" w:rsidRDefault="00912A6F" w:rsidP="00912A6F">
      <w:pPr>
        <w:autoSpaceDE w:val="0"/>
        <w:autoSpaceDN w:val="0"/>
        <w:adjustRightInd w:val="0"/>
        <w:ind w:firstLine="540"/>
        <w:jc w:val="both"/>
        <w:rPr>
          <w:sz w:val="26"/>
          <w:szCs w:val="26"/>
        </w:rPr>
      </w:pPr>
      <w:r>
        <w:rPr>
          <w:sz w:val="26"/>
          <w:szCs w:val="26"/>
        </w:rPr>
        <w:t>Объем финансирования будет ежегодно уточняться при формировании бюджета на соответствующий год по результатам оценки эффективности реализации Программы.</w:t>
      </w:r>
    </w:p>
    <w:p w:rsidR="00912A6F" w:rsidRDefault="00912A6F" w:rsidP="00912A6F">
      <w:pPr>
        <w:autoSpaceDE w:val="0"/>
        <w:autoSpaceDN w:val="0"/>
        <w:adjustRightInd w:val="0"/>
        <w:ind w:firstLine="540"/>
        <w:jc w:val="both"/>
        <w:rPr>
          <w:sz w:val="26"/>
          <w:szCs w:val="26"/>
        </w:rPr>
      </w:pPr>
    </w:p>
    <w:p w:rsidR="00912A6F" w:rsidRDefault="00912A6F" w:rsidP="00912A6F">
      <w:pPr>
        <w:autoSpaceDE w:val="0"/>
        <w:autoSpaceDN w:val="0"/>
        <w:adjustRightInd w:val="0"/>
        <w:ind w:firstLine="540"/>
        <w:jc w:val="center"/>
        <w:outlineLvl w:val="1"/>
        <w:rPr>
          <w:sz w:val="26"/>
          <w:szCs w:val="26"/>
        </w:rPr>
      </w:pPr>
      <w:r>
        <w:rPr>
          <w:sz w:val="26"/>
          <w:szCs w:val="26"/>
        </w:rPr>
        <w:t>5. Механизм реализации</w:t>
      </w: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ind w:firstLine="540"/>
        <w:jc w:val="both"/>
        <w:rPr>
          <w:sz w:val="26"/>
          <w:szCs w:val="26"/>
        </w:rPr>
      </w:pPr>
      <w:r>
        <w:rPr>
          <w:sz w:val="26"/>
          <w:szCs w:val="26"/>
        </w:rPr>
        <w:t xml:space="preserve">Главным распорядителем средств бюджета, выделяемых на реализацию Программы, является Администрация Бондаревского сельсовета. Получателем субсидии является социально ориентированная некоммерческая организация, прошедшая конкурсный отбор на право получения субсидии из бюджета муниципального образования Бондаревский сельсовет  (в соответствии со </w:t>
      </w:r>
      <w:hyperlink r:id="rId10" w:history="1">
        <w:r>
          <w:rPr>
            <w:rStyle w:val="a3"/>
            <w:sz w:val="26"/>
            <w:szCs w:val="26"/>
            <w:u w:val="none"/>
          </w:rPr>
          <w:t>ст. 78.1</w:t>
        </w:r>
      </w:hyperlink>
      <w:r>
        <w:rPr>
          <w:sz w:val="26"/>
          <w:szCs w:val="26"/>
        </w:rPr>
        <w:t xml:space="preserve"> Бюджетного кодекса РФ).</w:t>
      </w:r>
    </w:p>
    <w:p w:rsidR="00912A6F" w:rsidRDefault="00912A6F" w:rsidP="00912A6F">
      <w:pPr>
        <w:autoSpaceDE w:val="0"/>
        <w:autoSpaceDN w:val="0"/>
        <w:adjustRightInd w:val="0"/>
        <w:ind w:firstLine="540"/>
        <w:jc w:val="both"/>
        <w:rPr>
          <w:sz w:val="26"/>
          <w:szCs w:val="26"/>
        </w:rPr>
      </w:pPr>
      <w:r>
        <w:rPr>
          <w:sz w:val="26"/>
          <w:szCs w:val="26"/>
        </w:rPr>
        <w:lastRenderedPageBreak/>
        <w:t>Конкурсный отбор получателей субсидии в рамках данной Программы осуществляется Администрацией Бондаревского сельсовета.</w:t>
      </w:r>
    </w:p>
    <w:p w:rsidR="00912A6F" w:rsidRDefault="00912A6F" w:rsidP="00912A6F">
      <w:pPr>
        <w:autoSpaceDE w:val="0"/>
        <w:autoSpaceDN w:val="0"/>
        <w:adjustRightInd w:val="0"/>
        <w:ind w:firstLine="540"/>
        <w:jc w:val="both"/>
        <w:rPr>
          <w:sz w:val="26"/>
          <w:szCs w:val="26"/>
        </w:rPr>
      </w:pPr>
      <w:r>
        <w:rPr>
          <w:sz w:val="26"/>
          <w:szCs w:val="26"/>
        </w:rPr>
        <w:t>Предоставление субсидии осуществляется на основании соглашения о предоставлении субсидии. Порядок определения объема и предоставления субсидий устанавливается постановлением Администрации Бондаревского сельсовета.</w:t>
      </w:r>
    </w:p>
    <w:p w:rsidR="00912A6F" w:rsidRDefault="00912A6F" w:rsidP="00912A6F">
      <w:pPr>
        <w:autoSpaceDE w:val="0"/>
        <w:autoSpaceDN w:val="0"/>
        <w:adjustRightInd w:val="0"/>
        <w:ind w:firstLine="540"/>
        <w:jc w:val="both"/>
        <w:rPr>
          <w:sz w:val="26"/>
          <w:szCs w:val="26"/>
        </w:rPr>
      </w:pPr>
      <w:r>
        <w:rPr>
          <w:sz w:val="26"/>
          <w:szCs w:val="26"/>
        </w:rPr>
        <w:t>Ответственность за реализацию Программы, а также формирование и предоставление отчетности по Программе несет Администрация Бондаревского сельсовета.</w:t>
      </w:r>
    </w:p>
    <w:p w:rsidR="00912A6F" w:rsidRDefault="00912A6F" w:rsidP="00912A6F">
      <w:pPr>
        <w:autoSpaceDE w:val="0"/>
        <w:autoSpaceDN w:val="0"/>
        <w:adjustRightInd w:val="0"/>
        <w:ind w:firstLine="540"/>
        <w:jc w:val="both"/>
        <w:rPr>
          <w:sz w:val="26"/>
          <w:szCs w:val="26"/>
        </w:rPr>
      </w:pPr>
    </w:p>
    <w:p w:rsidR="00912A6F" w:rsidRDefault="00912A6F" w:rsidP="00912A6F">
      <w:pPr>
        <w:autoSpaceDE w:val="0"/>
        <w:autoSpaceDN w:val="0"/>
        <w:adjustRightInd w:val="0"/>
        <w:ind w:firstLine="540"/>
        <w:jc w:val="center"/>
        <w:outlineLvl w:val="1"/>
        <w:rPr>
          <w:sz w:val="26"/>
          <w:szCs w:val="26"/>
        </w:rPr>
      </w:pPr>
      <w:r>
        <w:rPr>
          <w:sz w:val="26"/>
          <w:szCs w:val="26"/>
        </w:rPr>
        <w:t>6. Оценка результативности</w:t>
      </w:r>
    </w:p>
    <w:p w:rsidR="00912A6F" w:rsidRDefault="00912A6F" w:rsidP="00912A6F">
      <w:pPr>
        <w:autoSpaceDE w:val="0"/>
        <w:autoSpaceDN w:val="0"/>
        <w:adjustRightInd w:val="0"/>
        <w:jc w:val="center"/>
        <w:rPr>
          <w:sz w:val="26"/>
          <w:szCs w:val="26"/>
        </w:rPr>
      </w:pPr>
    </w:p>
    <w:p w:rsidR="00912A6F" w:rsidRDefault="00912A6F" w:rsidP="00912A6F">
      <w:pPr>
        <w:autoSpaceDE w:val="0"/>
        <w:autoSpaceDN w:val="0"/>
        <w:adjustRightInd w:val="0"/>
        <w:ind w:firstLine="540"/>
        <w:jc w:val="both"/>
        <w:rPr>
          <w:sz w:val="26"/>
          <w:szCs w:val="26"/>
        </w:rPr>
      </w:pPr>
      <w:r>
        <w:rPr>
          <w:sz w:val="26"/>
          <w:szCs w:val="26"/>
        </w:rPr>
        <w:t>Реализация данной Прог</w:t>
      </w:r>
      <w:r w:rsidR="000855F2">
        <w:rPr>
          <w:sz w:val="26"/>
          <w:szCs w:val="26"/>
        </w:rPr>
        <w:t>раммы позволит достигнуть к 2023</w:t>
      </w:r>
      <w:r>
        <w:rPr>
          <w:sz w:val="26"/>
          <w:szCs w:val="26"/>
        </w:rPr>
        <w:t xml:space="preserve"> году следующих результатов:</w:t>
      </w:r>
    </w:p>
    <w:p w:rsidR="00912A6F" w:rsidRDefault="00912A6F" w:rsidP="00912A6F">
      <w:pPr>
        <w:autoSpaceDE w:val="0"/>
        <w:autoSpaceDN w:val="0"/>
        <w:adjustRightInd w:val="0"/>
        <w:ind w:firstLine="540"/>
        <w:jc w:val="both"/>
        <w:rPr>
          <w:sz w:val="26"/>
          <w:szCs w:val="26"/>
        </w:rPr>
      </w:pPr>
      <w:r>
        <w:rPr>
          <w:sz w:val="26"/>
          <w:szCs w:val="26"/>
        </w:rPr>
        <w:t xml:space="preserve">- повышение гражданской активности в решении различных вопросов социально-экономического </w:t>
      </w:r>
      <w:proofErr w:type="gramStart"/>
      <w:r>
        <w:rPr>
          <w:sz w:val="26"/>
          <w:szCs w:val="26"/>
        </w:rPr>
        <w:t>развития ;</w:t>
      </w:r>
      <w:proofErr w:type="gramEnd"/>
    </w:p>
    <w:p w:rsidR="00912A6F" w:rsidRDefault="00912A6F" w:rsidP="00912A6F">
      <w:pPr>
        <w:autoSpaceDE w:val="0"/>
        <w:autoSpaceDN w:val="0"/>
        <w:adjustRightInd w:val="0"/>
        <w:ind w:firstLine="540"/>
        <w:jc w:val="both"/>
        <w:rPr>
          <w:sz w:val="26"/>
          <w:szCs w:val="26"/>
        </w:rPr>
      </w:pPr>
      <w:r>
        <w:rPr>
          <w:sz w:val="26"/>
          <w:szCs w:val="26"/>
        </w:rPr>
        <w:t>- создание постоянно действующей системы гражданского просвещения для различных социальных групп населения муниципального образования Бондаревский сельсовет, социально ориентированных некоммерческих организаций;</w:t>
      </w:r>
    </w:p>
    <w:p w:rsidR="00912A6F" w:rsidRDefault="00912A6F" w:rsidP="00912A6F">
      <w:pPr>
        <w:autoSpaceDE w:val="0"/>
        <w:autoSpaceDN w:val="0"/>
        <w:adjustRightInd w:val="0"/>
        <w:ind w:firstLine="540"/>
        <w:jc w:val="both"/>
        <w:rPr>
          <w:sz w:val="26"/>
          <w:szCs w:val="26"/>
        </w:rPr>
      </w:pPr>
      <w:r>
        <w:rPr>
          <w:sz w:val="26"/>
          <w:szCs w:val="26"/>
        </w:rPr>
        <w:t xml:space="preserve">- организационное укрепление социально ориентированных некоммерческих организаций, повышение эффективности их участия в различных сферах социально-экономической и культурной </w:t>
      </w:r>
      <w:proofErr w:type="gramStart"/>
      <w:r>
        <w:rPr>
          <w:sz w:val="26"/>
          <w:szCs w:val="26"/>
        </w:rPr>
        <w:t>жизни ;</w:t>
      </w:r>
      <w:proofErr w:type="gramEnd"/>
    </w:p>
    <w:p w:rsidR="00912A6F" w:rsidRDefault="00912A6F" w:rsidP="00912A6F">
      <w:pPr>
        <w:autoSpaceDE w:val="0"/>
        <w:autoSpaceDN w:val="0"/>
        <w:adjustRightInd w:val="0"/>
        <w:jc w:val="both"/>
        <w:rPr>
          <w:sz w:val="26"/>
          <w:szCs w:val="26"/>
        </w:rPr>
      </w:pPr>
      <w:r>
        <w:rPr>
          <w:sz w:val="26"/>
          <w:szCs w:val="26"/>
        </w:rPr>
        <w:t>- улучшение качества информационного обеспечения деятельности институтов гражданского общества;</w:t>
      </w:r>
    </w:p>
    <w:p w:rsidR="00912A6F" w:rsidRDefault="00912A6F" w:rsidP="00912A6F">
      <w:pPr>
        <w:autoSpaceDE w:val="0"/>
        <w:autoSpaceDN w:val="0"/>
        <w:adjustRightInd w:val="0"/>
        <w:ind w:firstLine="540"/>
        <w:jc w:val="both"/>
        <w:rPr>
          <w:sz w:val="26"/>
          <w:szCs w:val="26"/>
        </w:rPr>
      </w:pPr>
      <w:r>
        <w:rPr>
          <w:b/>
          <w:sz w:val="26"/>
          <w:szCs w:val="26"/>
        </w:rPr>
        <w:t>- снижение количества пожаров и повышения уровня противопожарной безопасности</w:t>
      </w:r>
      <w:r>
        <w:rPr>
          <w:sz w:val="26"/>
          <w:szCs w:val="26"/>
        </w:rPr>
        <w:t>.</w:t>
      </w:r>
    </w:p>
    <w:p w:rsidR="00912A6F" w:rsidRDefault="00912A6F" w:rsidP="00912A6F">
      <w:pPr>
        <w:autoSpaceDE w:val="0"/>
        <w:autoSpaceDN w:val="0"/>
        <w:adjustRightInd w:val="0"/>
        <w:ind w:firstLine="540"/>
        <w:jc w:val="both"/>
        <w:rPr>
          <w:sz w:val="26"/>
          <w:szCs w:val="26"/>
        </w:rPr>
      </w:pPr>
      <w:r>
        <w:rPr>
          <w:sz w:val="26"/>
          <w:szCs w:val="26"/>
        </w:rPr>
        <w:t>В целом ожидаемый эффект от реализации Программы носит социально-экономический характер и заключается в развитии партнерства с некоммерческим сектором и изменении ценностных ориентаций жителей района, повышении уровня гражданской ответственности и социальной активности населения.</w:t>
      </w:r>
    </w:p>
    <w:p w:rsidR="00912A6F" w:rsidRDefault="00912A6F" w:rsidP="00912A6F">
      <w:pPr>
        <w:autoSpaceDE w:val="0"/>
        <w:autoSpaceDN w:val="0"/>
        <w:adjustRightInd w:val="0"/>
        <w:ind w:firstLine="540"/>
        <w:jc w:val="both"/>
        <w:rPr>
          <w:sz w:val="26"/>
          <w:szCs w:val="26"/>
        </w:rPr>
      </w:pPr>
    </w:p>
    <w:p w:rsidR="00912A6F" w:rsidRDefault="00912A6F"/>
    <w:sectPr w:rsidR="00912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6F"/>
    <w:rsid w:val="0002490E"/>
    <w:rsid w:val="000855F2"/>
    <w:rsid w:val="008F7969"/>
    <w:rsid w:val="00912A6F"/>
    <w:rsid w:val="00C71299"/>
    <w:rsid w:val="00E5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A33A4D-4AEC-4E05-805E-4B404EBE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6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12A6F"/>
    <w:rPr>
      <w:color w:val="0000FF"/>
      <w:u w:val="single"/>
    </w:rPr>
  </w:style>
  <w:style w:type="paragraph" w:customStyle="1" w:styleId="ConsPlusCell">
    <w:name w:val="ConsPlusCell"/>
    <w:rsid w:val="00912A6F"/>
    <w:pPr>
      <w:widowControl w:val="0"/>
      <w:autoSpaceDE w:val="0"/>
      <w:autoSpaceDN w:val="0"/>
      <w:adjustRightInd w:val="0"/>
    </w:pPr>
    <w:rPr>
      <w:rFonts w:ascii="Arial" w:hAnsi="Arial" w:cs="Arial"/>
    </w:rPr>
  </w:style>
  <w:style w:type="table" w:styleId="a4">
    <w:name w:val="Table Grid"/>
    <w:basedOn w:val="a1"/>
    <w:rsid w:val="00912A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7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0BE5AED03A3704D47A5BF982DA8EF9EF45F80000A12BAD31E677AO9S1E" TargetMode="External"/><Relationship Id="rId3" Type="http://schemas.openxmlformats.org/officeDocument/2006/relationships/webSettings" Target="webSettings.xml"/><Relationship Id="rId7" Type="http://schemas.openxmlformats.org/officeDocument/2006/relationships/hyperlink" Target="consultantplus://offline/ref=9B10BE5AED03A3704D47A5BF982DA8EF9EF45F80000A12BAD31E677AO9S1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AB28A1B6D72BFC2E393AE5415F726EDEC8E65DE8D3BCEC6E146DE0B3CD0A1DN1SCE" TargetMode="External"/><Relationship Id="rId11" Type="http://schemas.openxmlformats.org/officeDocument/2006/relationships/fontTable" Target="fontTable.xml"/><Relationship Id="rId5" Type="http://schemas.openxmlformats.org/officeDocument/2006/relationships/hyperlink" Target="consultantplus://offline/ref=28AB28A1B6D72BFC2E3924E857332D6BD7C1BA57EBD6B5BE304B36BDE4NCS4E" TargetMode="External"/><Relationship Id="rId10" Type="http://schemas.openxmlformats.org/officeDocument/2006/relationships/hyperlink" Target="consultantplus://offline/ref=9B10BE5AED03A3704D47A5BF982DA8EF96FC59850B064FB0DB476B7896FEE76B5DA2CA411685O3S7E" TargetMode="External"/><Relationship Id="rId4" Type="http://schemas.openxmlformats.org/officeDocument/2006/relationships/hyperlink" Target="consultantplus://offline/ref=28AB28A1B6D72BFC2E3924E857332D6BD7C2BF59E3D4B5BE304B36BDE4NCS4E" TargetMode="External"/><Relationship Id="rId9" Type="http://schemas.openxmlformats.org/officeDocument/2006/relationships/hyperlink" Target="consultantplus://offline/ref=9B10BE5AED03A3704D47A5BF982DA8EF96FC59880B004FB0DB476B7896OFS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14800</CharactersWithSpaces>
  <SharedDoc>false</SharedDoc>
  <HLinks>
    <vt:vector size="42" baseType="variant">
      <vt:variant>
        <vt:i4>4063282</vt:i4>
      </vt:variant>
      <vt:variant>
        <vt:i4>18</vt:i4>
      </vt:variant>
      <vt:variant>
        <vt:i4>0</vt:i4>
      </vt:variant>
      <vt:variant>
        <vt:i4>5</vt:i4>
      </vt:variant>
      <vt:variant>
        <vt:lpwstr>consultantplus://offline/ref=9B10BE5AED03A3704D47A5BF982DA8EF96FC59850B064FB0DB476B7896FEE76B5DA2CA411685O3S7E</vt:lpwstr>
      </vt:variant>
      <vt:variant>
        <vt:lpwstr/>
      </vt:variant>
      <vt:variant>
        <vt:i4>65547</vt:i4>
      </vt:variant>
      <vt:variant>
        <vt:i4>15</vt:i4>
      </vt:variant>
      <vt:variant>
        <vt:i4>0</vt:i4>
      </vt:variant>
      <vt:variant>
        <vt:i4>5</vt:i4>
      </vt:variant>
      <vt:variant>
        <vt:lpwstr>consultantplus://offline/ref=9B10BE5AED03A3704D47A5BF982DA8EF96FC59880B004FB0DB476B7896OFSEE</vt:lpwstr>
      </vt:variant>
      <vt:variant>
        <vt:lpwstr/>
      </vt:variant>
      <vt:variant>
        <vt:i4>3670124</vt:i4>
      </vt:variant>
      <vt:variant>
        <vt:i4>12</vt:i4>
      </vt:variant>
      <vt:variant>
        <vt:i4>0</vt:i4>
      </vt:variant>
      <vt:variant>
        <vt:i4>5</vt:i4>
      </vt:variant>
      <vt:variant>
        <vt:lpwstr>consultantplus://offline/ref=9B10BE5AED03A3704D47A5BF982DA8EF9EF45F80000A12BAD31E677AO9S1E</vt:lpwstr>
      </vt:variant>
      <vt:variant>
        <vt:lpwstr/>
      </vt:variant>
      <vt:variant>
        <vt:i4>3670124</vt:i4>
      </vt:variant>
      <vt:variant>
        <vt:i4>9</vt:i4>
      </vt:variant>
      <vt:variant>
        <vt:i4>0</vt:i4>
      </vt:variant>
      <vt:variant>
        <vt:i4>5</vt:i4>
      </vt:variant>
      <vt:variant>
        <vt:lpwstr>consultantplus://offline/ref=9B10BE5AED03A3704D47A5BF982DA8EF9EF45F80000A12BAD31E677AO9S1E</vt:lpwstr>
      </vt:variant>
      <vt:variant>
        <vt:lpwstr/>
      </vt:variant>
      <vt:variant>
        <vt:i4>3932219</vt:i4>
      </vt:variant>
      <vt:variant>
        <vt:i4>6</vt:i4>
      </vt:variant>
      <vt:variant>
        <vt:i4>0</vt:i4>
      </vt:variant>
      <vt:variant>
        <vt:i4>5</vt:i4>
      </vt:variant>
      <vt:variant>
        <vt:lpwstr>consultantplus://offline/ref=28AB28A1B6D72BFC2E393AE5415F726EDEC8E65DE8D3BCEC6E146DE0B3CD0A1DN1SCE</vt:lpwstr>
      </vt:variant>
      <vt:variant>
        <vt:lpwstr/>
      </vt:variant>
      <vt:variant>
        <vt:i4>5767255</vt:i4>
      </vt:variant>
      <vt:variant>
        <vt:i4>3</vt:i4>
      </vt:variant>
      <vt:variant>
        <vt:i4>0</vt:i4>
      </vt:variant>
      <vt:variant>
        <vt:i4>5</vt:i4>
      </vt:variant>
      <vt:variant>
        <vt:lpwstr>consultantplus://offline/ref=28AB28A1B6D72BFC2E3924E857332D6BD7C1BA57EBD6B5BE304B36BDE4NCS4E</vt:lpwstr>
      </vt:variant>
      <vt:variant>
        <vt:lpwstr/>
      </vt:variant>
      <vt:variant>
        <vt:i4>5767182</vt:i4>
      </vt:variant>
      <vt:variant>
        <vt:i4>0</vt:i4>
      </vt:variant>
      <vt:variant>
        <vt:i4>0</vt:i4>
      </vt:variant>
      <vt:variant>
        <vt:i4>5</vt:i4>
      </vt:variant>
      <vt:variant>
        <vt:lpwstr>consultantplus://offline/ref=28AB28A1B6D72BFC2E3924E857332D6BD7C2BF59E3D4B5BE304B36BDE4NCS4E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Пользователь</cp:lastModifiedBy>
  <cp:revision>2</cp:revision>
  <dcterms:created xsi:type="dcterms:W3CDTF">2020-12-28T07:47:00Z</dcterms:created>
  <dcterms:modified xsi:type="dcterms:W3CDTF">2020-12-28T07:47:00Z</dcterms:modified>
</cp:coreProperties>
</file>