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92" w:rsidRPr="00C67F7E" w:rsidRDefault="00813B92" w:rsidP="00813B92">
      <w:pPr>
        <w:jc w:val="center"/>
      </w:pPr>
      <w:r w:rsidRPr="00C67F7E">
        <w:t>Российская Федерация</w:t>
      </w:r>
    </w:p>
    <w:p w:rsidR="00813B92" w:rsidRPr="00C67F7E" w:rsidRDefault="00813B92" w:rsidP="00813B92">
      <w:pPr>
        <w:jc w:val="center"/>
      </w:pPr>
      <w:r w:rsidRPr="00C67F7E">
        <w:t>Республика Хакасия</w:t>
      </w:r>
    </w:p>
    <w:p w:rsidR="00813B92" w:rsidRPr="00C67F7E" w:rsidRDefault="00813B92" w:rsidP="00813B92">
      <w:pPr>
        <w:jc w:val="center"/>
      </w:pPr>
      <w:r w:rsidRPr="00C67F7E">
        <w:t>Бейский район</w:t>
      </w:r>
    </w:p>
    <w:p w:rsidR="00813B92" w:rsidRPr="00C67F7E" w:rsidRDefault="00924496" w:rsidP="00813B92">
      <w:pPr>
        <w:jc w:val="center"/>
      </w:pPr>
      <w:r>
        <w:t xml:space="preserve">Администрация Бондаревского </w:t>
      </w:r>
      <w:r w:rsidR="00813B92" w:rsidRPr="00C67F7E">
        <w:t xml:space="preserve"> сельсовета</w:t>
      </w:r>
    </w:p>
    <w:p w:rsidR="00813B92" w:rsidRPr="00C67F7E" w:rsidRDefault="00813B92" w:rsidP="00813B92">
      <w:pPr>
        <w:jc w:val="center"/>
      </w:pPr>
    </w:p>
    <w:p w:rsidR="00813B92" w:rsidRPr="00C67F7E" w:rsidRDefault="00813B92" w:rsidP="00813B92"/>
    <w:p w:rsidR="00813B92" w:rsidRPr="00C67F7E" w:rsidRDefault="00813B92" w:rsidP="00813B92">
      <w:pPr>
        <w:jc w:val="center"/>
        <w:rPr>
          <w:b/>
        </w:rPr>
      </w:pPr>
      <w:r w:rsidRPr="00C67F7E">
        <w:rPr>
          <w:b/>
        </w:rPr>
        <w:t>ПОСТАНОВЛЕНИЕ</w:t>
      </w:r>
    </w:p>
    <w:p w:rsidR="00813B92" w:rsidRPr="00C67F7E" w:rsidRDefault="00813B92" w:rsidP="00813B92">
      <w:pPr>
        <w:rPr>
          <w:b/>
        </w:rPr>
      </w:pPr>
    </w:p>
    <w:p w:rsidR="00813B92" w:rsidRPr="00C67F7E" w:rsidRDefault="00813B92" w:rsidP="00813B92">
      <w:pPr>
        <w:rPr>
          <w:b/>
        </w:rPr>
      </w:pPr>
    </w:p>
    <w:tbl>
      <w:tblPr>
        <w:tblW w:w="0" w:type="auto"/>
        <w:tblLook w:val="01E0"/>
      </w:tblPr>
      <w:tblGrid>
        <w:gridCol w:w="3332"/>
        <w:gridCol w:w="3332"/>
        <w:gridCol w:w="3332"/>
      </w:tblGrid>
      <w:tr w:rsidR="00813B92" w:rsidRPr="00C67F7E" w:rsidTr="00813B92">
        <w:tc>
          <w:tcPr>
            <w:tcW w:w="3332" w:type="dxa"/>
          </w:tcPr>
          <w:p w:rsidR="00813B92" w:rsidRPr="00C67F7E" w:rsidRDefault="00813B92" w:rsidP="00813B92">
            <w:r w:rsidRPr="00C67F7E">
              <w:t xml:space="preserve">от </w:t>
            </w:r>
            <w:r w:rsidR="00B97D44">
              <w:t xml:space="preserve"> 16 октября </w:t>
            </w:r>
            <w:r w:rsidRPr="00C67F7E"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67F7E">
                <w:t>201</w:t>
              </w:r>
              <w:r>
                <w:t>8</w:t>
              </w:r>
              <w:r w:rsidRPr="00C67F7E">
                <w:t xml:space="preserve"> г</w:t>
              </w:r>
            </w:smartTag>
            <w:r>
              <w:t>.</w:t>
            </w:r>
          </w:p>
        </w:tc>
        <w:tc>
          <w:tcPr>
            <w:tcW w:w="3332" w:type="dxa"/>
          </w:tcPr>
          <w:p w:rsidR="00813B92" w:rsidRPr="00C67F7E" w:rsidRDefault="00924496" w:rsidP="00813B92">
            <w:pPr>
              <w:jc w:val="center"/>
            </w:pPr>
            <w:r>
              <w:t>с. Бондарево</w:t>
            </w:r>
          </w:p>
        </w:tc>
        <w:tc>
          <w:tcPr>
            <w:tcW w:w="3332" w:type="dxa"/>
          </w:tcPr>
          <w:p w:rsidR="00813B92" w:rsidRPr="00C67F7E" w:rsidRDefault="00813B92" w:rsidP="00813B92">
            <w:pPr>
              <w:jc w:val="right"/>
            </w:pPr>
            <w:r w:rsidRPr="00C67F7E">
              <w:t>№</w:t>
            </w:r>
            <w:r>
              <w:t xml:space="preserve"> </w:t>
            </w:r>
            <w:r w:rsidR="00B97D44">
              <w:t>98</w:t>
            </w:r>
          </w:p>
        </w:tc>
      </w:tr>
    </w:tbl>
    <w:p w:rsidR="00813B92" w:rsidRPr="00C67F7E" w:rsidRDefault="00813B92" w:rsidP="00813B92"/>
    <w:p w:rsidR="00813B92" w:rsidRPr="00C67F7E" w:rsidRDefault="00813B92" w:rsidP="00813B92">
      <w:pPr>
        <w:jc w:val="both"/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4961"/>
      </w:tblGrid>
      <w:tr w:rsidR="00813B92" w:rsidRPr="00C67F7E" w:rsidTr="00813B92">
        <w:tc>
          <w:tcPr>
            <w:tcW w:w="4678" w:type="dxa"/>
          </w:tcPr>
          <w:p w:rsidR="00813B92" w:rsidRPr="00C67F7E" w:rsidRDefault="00813B92" w:rsidP="00813B92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изменения в постановление </w:t>
            </w:r>
            <w:r w:rsidR="008E621A">
              <w:rPr>
                <w:b/>
              </w:rPr>
              <w:t>Администрации Бондаревского</w:t>
            </w:r>
            <w:r w:rsidRPr="00D938F1">
              <w:rPr>
                <w:b/>
              </w:rPr>
              <w:t xml:space="preserve"> сельсовета</w:t>
            </w:r>
            <w:r w:rsidR="008E621A">
              <w:rPr>
                <w:b/>
              </w:rPr>
              <w:t xml:space="preserve"> от 21.05.2015г №79</w:t>
            </w:r>
            <w:r>
              <w:rPr>
                <w:b/>
              </w:rPr>
              <w:t xml:space="preserve"> «</w:t>
            </w:r>
            <w:r w:rsidRPr="009A29EF">
              <w:rPr>
                <w:rFonts w:eastAsia="Times New Roman"/>
                <w:b/>
                <w:lang w:eastAsia="ar-SA"/>
              </w:rPr>
              <w:t xml:space="preserve">Об утверждении административного регламента предоставления муниципальной </w:t>
            </w:r>
            <w:r w:rsidRPr="00D91044">
              <w:rPr>
                <w:rFonts w:eastAsia="Times New Roman"/>
                <w:b/>
                <w:lang w:eastAsia="ar-SA"/>
              </w:rPr>
              <w:t xml:space="preserve">услуги </w:t>
            </w:r>
            <w:r w:rsidRPr="00D91044">
              <w:rPr>
                <w:b/>
              </w:rPr>
              <w:t>«Предоставление юридическим и физическим лицам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собственности»</w:t>
            </w:r>
            <w:r>
              <w:rPr>
                <w:b/>
              </w:rPr>
              <w:t>»</w:t>
            </w:r>
          </w:p>
        </w:tc>
        <w:tc>
          <w:tcPr>
            <w:tcW w:w="4961" w:type="dxa"/>
          </w:tcPr>
          <w:p w:rsidR="00813B92" w:rsidRPr="00C67F7E" w:rsidRDefault="00813B92" w:rsidP="00813B92">
            <w:pPr>
              <w:jc w:val="both"/>
            </w:pPr>
          </w:p>
        </w:tc>
      </w:tr>
    </w:tbl>
    <w:p w:rsidR="00813B92" w:rsidRPr="00C67F7E" w:rsidRDefault="00813B92" w:rsidP="00813B92">
      <w:pPr>
        <w:tabs>
          <w:tab w:val="left" w:pos="360"/>
        </w:tabs>
        <w:jc w:val="both"/>
        <w:rPr>
          <w:b/>
        </w:rPr>
      </w:pPr>
    </w:p>
    <w:p w:rsidR="00813B92" w:rsidRDefault="00813B92" w:rsidP="00813B92">
      <w:pPr>
        <w:ind w:firstLine="708"/>
        <w:jc w:val="both"/>
        <w:outlineLvl w:val="0"/>
      </w:pPr>
      <w:r w:rsidRPr="00D50E8F">
        <w:t xml:space="preserve">В </w:t>
      </w:r>
      <w:r>
        <w:t xml:space="preserve">соответствии </w:t>
      </w:r>
      <w:hyperlink r:id="rId6" w:history="1">
        <w:r w:rsidRPr="0001225B">
          <w:rPr>
            <w:rStyle w:val="a3"/>
          </w:rPr>
          <w:t xml:space="preserve"> Федерального закона от 24 июля 2007 года N 209-ФЗ "О развитии малого и среднего предпринимательства в Российской Федерации"</w:t>
        </w:r>
      </w:hyperlink>
      <w:r>
        <w:t xml:space="preserve"> (с последующими изменениями), Земельного кодекса Российской Федера</w:t>
      </w:r>
      <w:r w:rsidR="006775BB">
        <w:t>ции, Администрация Бондаревского</w:t>
      </w:r>
      <w:r>
        <w:t xml:space="preserve"> сельсовета </w:t>
      </w:r>
    </w:p>
    <w:p w:rsidR="00813B92" w:rsidRDefault="00813B92" w:rsidP="00813B92">
      <w:pPr>
        <w:ind w:firstLine="708"/>
        <w:jc w:val="both"/>
        <w:outlineLvl w:val="0"/>
      </w:pPr>
    </w:p>
    <w:p w:rsidR="00813B92" w:rsidRDefault="00813B92" w:rsidP="00813B92">
      <w:pPr>
        <w:jc w:val="center"/>
      </w:pPr>
      <w:r w:rsidRPr="00C67F7E">
        <w:t>ПОСТАНОВЛЯ</w:t>
      </w:r>
      <w:r>
        <w:t>ЕТ</w:t>
      </w:r>
      <w:r w:rsidRPr="00C67F7E">
        <w:t>:</w:t>
      </w:r>
    </w:p>
    <w:p w:rsidR="00813B92" w:rsidRPr="00C67F7E" w:rsidRDefault="00813B92" w:rsidP="00813B92">
      <w:pPr>
        <w:jc w:val="center"/>
      </w:pPr>
    </w:p>
    <w:p w:rsidR="00813B92" w:rsidRPr="009B4972" w:rsidRDefault="00813B92" w:rsidP="00813B92">
      <w:pPr>
        <w:jc w:val="both"/>
      </w:pPr>
      <w:r>
        <w:tab/>
        <w:t>1. Внести в приложение к постановл</w:t>
      </w:r>
      <w:r w:rsidR="006775BB">
        <w:t>ению Администрации Бондаревского</w:t>
      </w:r>
      <w:r>
        <w:t xml:space="preserve"> сельсовета </w:t>
      </w:r>
      <w:r w:rsidR="008E621A">
        <w:t>от 21.05.2015г №79</w:t>
      </w:r>
      <w:r w:rsidRPr="00BF6A6A">
        <w:t xml:space="preserve"> «</w:t>
      </w:r>
      <w:r w:rsidRPr="00BF6A6A">
        <w:rPr>
          <w:rFonts w:eastAsia="Times New Roman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BF6A6A">
        <w:t>«Предоставление юридическим и физическим лицам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собственности»</w:t>
      </w:r>
      <w:r>
        <w:t>» следующее изменение:</w:t>
      </w:r>
    </w:p>
    <w:p w:rsidR="00813B92" w:rsidRDefault="00813B92" w:rsidP="00813B92">
      <w:pPr>
        <w:ind w:firstLine="709"/>
        <w:jc w:val="both"/>
      </w:pPr>
      <w:r>
        <w:t xml:space="preserve">1) </w:t>
      </w:r>
      <w:r w:rsidRPr="00D757F4">
        <w:t>пункт</w:t>
      </w:r>
      <w:r>
        <w:t xml:space="preserve"> 3.3.2. Раздела </w:t>
      </w:r>
      <w:r>
        <w:rPr>
          <w:lang w:val="en-US"/>
        </w:rPr>
        <w:t>III</w:t>
      </w:r>
      <w:r w:rsidRPr="0001225B">
        <w:t xml:space="preserve"> </w:t>
      </w:r>
      <w:r>
        <w:t>Административного регламента дополнить подпунктом следующего содержания:</w:t>
      </w:r>
    </w:p>
    <w:p w:rsidR="00813B92" w:rsidRDefault="00813B92" w:rsidP="00813B92">
      <w:pPr>
        <w:ind w:firstLine="709"/>
        <w:jc w:val="both"/>
        <w:rPr>
          <w:color w:val="000000"/>
        </w:rPr>
      </w:pPr>
      <w:r>
        <w:t xml:space="preserve">« -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01225B">
          <w:rPr>
            <w:rStyle w:val="a3"/>
          </w:rPr>
          <w:t>частью 4 статьи 18 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01225B">
        <w:t xml:space="preserve">, </w:t>
      </w:r>
      <w:r>
        <w:t xml:space="preserve">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8" w:history="1">
        <w:r w:rsidRPr="0001225B">
          <w:rPr>
            <w:rStyle w:val="a3"/>
          </w:rPr>
          <w:t>частью 3 статьи 14 указанного Федерального закона</w:t>
        </w:r>
      </w:hyperlink>
      <w:r w:rsidRPr="0001225B">
        <w:t>.</w:t>
      </w:r>
      <w:r>
        <w:rPr>
          <w:color w:val="000000"/>
        </w:rPr>
        <w:t>».</w:t>
      </w:r>
    </w:p>
    <w:p w:rsidR="00813B92" w:rsidRPr="00BF6A6A" w:rsidRDefault="00813B92" w:rsidP="00813B92">
      <w:pPr>
        <w:ind w:firstLine="709"/>
        <w:jc w:val="both"/>
        <w:rPr>
          <w:color w:val="000000"/>
        </w:rPr>
      </w:pPr>
      <w:r>
        <w:rPr>
          <w:bCs/>
        </w:rPr>
        <w:lastRenderedPageBreak/>
        <w:t xml:space="preserve">2. </w:t>
      </w:r>
      <w:r w:rsidRPr="00207D3B">
        <w:rPr>
          <w:bCs/>
        </w:rPr>
        <w:t>Обнародовать настоящее Постановление на сте</w:t>
      </w:r>
      <w:r w:rsidR="008E621A">
        <w:rPr>
          <w:bCs/>
        </w:rPr>
        <w:t>нде Администрации Бондаревского</w:t>
      </w:r>
      <w:r w:rsidRPr="00207D3B">
        <w:rPr>
          <w:bCs/>
        </w:rPr>
        <w:t xml:space="preserve"> сельсовета и разместить на официальном сайте </w:t>
      </w:r>
      <w:r w:rsidRPr="00207D3B">
        <w:rPr>
          <w:color w:val="000000"/>
        </w:rPr>
        <w:t>муниципального образования Бейский район</w:t>
      </w:r>
      <w:r>
        <w:rPr>
          <w:color w:val="000000"/>
        </w:rPr>
        <w:t>.</w:t>
      </w:r>
    </w:p>
    <w:p w:rsidR="00813B92" w:rsidRPr="00BE411F" w:rsidRDefault="00813B92" w:rsidP="00813B92">
      <w:pPr>
        <w:tabs>
          <w:tab w:val="left" w:pos="0"/>
        </w:tabs>
        <w:jc w:val="both"/>
        <w:rPr>
          <w:bCs/>
        </w:rPr>
      </w:pPr>
      <w:r>
        <w:rPr>
          <w:bCs/>
        </w:rPr>
        <w:tab/>
        <w:t xml:space="preserve">3. </w:t>
      </w:r>
      <w:r w:rsidRPr="00BE411F">
        <w:rPr>
          <w:bCs/>
        </w:rPr>
        <w:t>Контроль за исполнением данного постановления оставляю за собой.</w:t>
      </w:r>
    </w:p>
    <w:p w:rsidR="00813B92" w:rsidRDefault="00813B92" w:rsidP="00813B92">
      <w:pPr>
        <w:jc w:val="both"/>
      </w:pPr>
    </w:p>
    <w:p w:rsidR="00813B92" w:rsidRDefault="00813B92" w:rsidP="00813B92">
      <w:pPr>
        <w:jc w:val="both"/>
      </w:pPr>
    </w:p>
    <w:p w:rsidR="00813B92" w:rsidRPr="00C67F7E" w:rsidRDefault="00813B92" w:rsidP="00813B92">
      <w:pPr>
        <w:jc w:val="both"/>
      </w:pPr>
    </w:p>
    <w:p w:rsidR="00813B92" w:rsidRPr="00BC60EE" w:rsidRDefault="00813B92" w:rsidP="00813B92">
      <w:pPr>
        <w:jc w:val="both"/>
      </w:pPr>
      <w:r w:rsidRPr="00BC60EE">
        <w:t>Глава</w:t>
      </w:r>
      <w:r>
        <w:t xml:space="preserve"> </w:t>
      </w:r>
      <w:r w:rsidR="008E621A">
        <w:t>Бондаревского</w:t>
      </w:r>
      <w:r w:rsidRPr="00BC60EE">
        <w:t xml:space="preserve"> сельсовета                                   </w:t>
      </w:r>
      <w:r w:rsidR="008E621A">
        <w:t xml:space="preserve">                                 Е.В.Корнева</w:t>
      </w:r>
    </w:p>
    <w:p w:rsidR="00813B92" w:rsidRPr="009A2AEC" w:rsidRDefault="00813B92" w:rsidP="00813B92">
      <w:pPr>
        <w:rPr>
          <w:szCs w:val="20"/>
        </w:rPr>
      </w:pPr>
    </w:p>
    <w:sectPr w:rsidR="00813B92" w:rsidRPr="009A2AEC" w:rsidSect="00813B92">
      <w:headerReference w:type="even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E7" w:rsidRDefault="005033E7">
      <w:r>
        <w:separator/>
      </w:r>
    </w:p>
  </w:endnote>
  <w:endnote w:type="continuationSeparator" w:id="0">
    <w:p w:rsidR="005033E7" w:rsidRDefault="0050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E7" w:rsidRDefault="005033E7">
      <w:r>
        <w:separator/>
      </w:r>
    </w:p>
  </w:footnote>
  <w:footnote w:type="continuationSeparator" w:id="0">
    <w:p w:rsidR="005033E7" w:rsidRDefault="00503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92" w:rsidRDefault="00813B92" w:rsidP="00813B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B92" w:rsidRDefault="00813B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92"/>
    <w:rsid w:val="005033E7"/>
    <w:rsid w:val="006775BB"/>
    <w:rsid w:val="00813B92"/>
    <w:rsid w:val="0086010D"/>
    <w:rsid w:val="008E621A"/>
    <w:rsid w:val="00924496"/>
    <w:rsid w:val="00A55628"/>
    <w:rsid w:val="00A56FAB"/>
    <w:rsid w:val="00AE35C5"/>
    <w:rsid w:val="00B97D44"/>
    <w:rsid w:val="00D949C7"/>
    <w:rsid w:val="00DC71BA"/>
    <w:rsid w:val="00DF130C"/>
    <w:rsid w:val="00DF7076"/>
    <w:rsid w:val="00E5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B92"/>
    <w:rPr>
      <w:rFonts w:eastAsia="Calibri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13B9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813B92"/>
    <w:pPr>
      <w:tabs>
        <w:tab w:val="center" w:pos="4677"/>
        <w:tab w:val="right" w:pos="9355"/>
      </w:tabs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813B92"/>
    <w:rPr>
      <w:rFonts w:ascii="Microsoft Sans Serif" w:hAnsi="Microsoft Sans Serif" w:cs="Microsoft Sans Serif"/>
      <w:color w:val="000000"/>
      <w:sz w:val="24"/>
      <w:szCs w:val="24"/>
      <w:lang w:val="ru-RU" w:eastAsia="ru-RU" w:bidi="ar-SA"/>
    </w:rPr>
  </w:style>
  <w:style w:type="character" w:styleId="a6">
    <w:name w:val="page number"/>
    <w:basedOn w:val="a0"/>
    <w:rsid w:val="00813B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Links>
    <vt:vector size="18" baseType="variant">
      <vt:variant>
        <vt:i4>6750328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6750328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3</cp:revision>
  <cp:lastPrinted>2018-12-04T08:22:00Z</cp:lastPrinted>
  <dcterms:created xsi:type="dcterms:W3CDTF">2019-02-05T04:07:00Z</dcterms:created>
  <dcterms:modified xsi:type="dcterms:W3CDTF">2019-02-05T04:08:00Z</dcterms:modified>
</cp:coreProperties>
</file>