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02"/>
        <w:gridCol w:w="4653"/>
      </w:tblGrid>
      <w:tr w:rsidR="008C1775" w:rsidTr="008C1775">
        <w:trPr>
          <w:trHeight w:val="2694"/>
        </w:trPr>
        <w:tc>
          <w:tcPr>
            <w:tcW w:w="4785" w:type="dxa"/>
          </w:tcPr>
          <w:p w:rsidR="008C1775" w:rsidRDefault="008C1775" w:rsidP="008C1775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Согласовано:</w:t>
            </w:r>
          </w:p>
          <w:p w:rsidR="008C1775" w:rsidRDefault="008C1775" w:rsidP="008C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Управления</w:t>
            </w:r>
          </w:p>
          <w:p w:rsidR="008C1775" w:rsidRDefault="008C1775" w:rsidP="008C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Роспотребнадзора</w:t>
            </w:r>
          </w:p>
          <w:p w:rsidR="008C1775" w:rsidRDefault="008C1775" w:rsidP="008C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Республике Хакасия</w:t>
            </w:r>
          </w:p>
          <w:p w:rsidR="008C1775" w:rsidRDefault="008C1775" w:rsidP="008C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___________________Романова Т.Г.</w:t>
            </w:r>
          </w:p>
          <w:p w:rsidR="008C1775" w:rsidRDefault="008C1775" w:rsidP="008C1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«____»_____________2020г</w:t>
            </w:r>
          </w:p>
        </w:tc>
        <w:tc>
          <w:tcPr>
            <w:tcW w:w="4786" w:type="dxa"/>
          </w:tcPr>
          <w:p w:rsidR="008C1775" w:rsidRPr="00A556EB" w:rsidRDefault="008C1775" w:rsidP="008C1775">
            <w:pPr>
              <w:ind w:firstLine="35"/>
              <w:rPr>
                <w:sz w:val="26"/>
                <w:szCs w:val="26"/>
              </w:rPr>
            </w:pPr>
            <w:r w:rsidRPr="00A556EB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</w:t>
            </w:r>
            <w:r w:rsidRPr="00A556EB">
              <w:rPr>
                <w:sz w:val="26"/>
                <w:szCs w:val="26"/>
              </w:rPr>
              <w:t>Утверждаю:</w:t>
            </w:r>
          </w:p>
          <w:p w:rsidR="008C1775" w:rsidRPr="00A556EB" w:rsidRDefault="008C1775" w:rsidP="008C1775">
            <w:pPr>
              <w:pStyle w:val="NoSpacing"/>
              <w:ind w:firstLine="35"/>
              <w:rPr>
                <w:sz w:val="26"/>
                <w:szCs w:val="26"/>
              </w:rPr>
            </w:pPr>
            <w:r w:rsidRPr="00A556EB">
              <w:rPr>
                <w:sz w:val="26"/>
                <w:szCs w:val="26"/>
              </w:rPr>
              <w:t xml:space="preserve">                 Глава Администрации    </w:t>
            </w:r>
          </w:p>
          <w:p w:rsidR="008C1775" w:rsidRPr="00A556EB" w:rsidRDefault="008C1775" w:rsidP="008C1775">
            <w:pPr>
              <w:pStyle w:val="NoSpacing"/>
              <w:ind w:firstLine="35"/>
              <w:rPr>
                <w:sz w:val="26"/>
                <w:szCs w:val="26"/>
              </w:rPr>
            </w:pPr>
            <w:r w:rsidRPr="00A556EB">
              <w:rPr>
                <w:sz w:val="26"/>
                <w:szCs w:val="26"/>
              </w:rPr>
              <w:t xml:space="preserve">                 Бондаревского сельсовета</w:t>
            </w:r>
          </w:p>
          <w:p w:rsidR="008C1775" w:rsidRPr="00A556EB" w:rsidRDefault="008C1775" w:rsidP="008C1775">
            <w:pPr>
              <w:pStyle w:val="NoSpacing"/>
              <w:ind w:firstLine="35"/>
              <w:rPr>
                <w:sz w:val="26"/>
                <w:szCs w:val="26"/>
              </w:rPr>
            </w:pPr>
            <w:r w:rsidRPr="00A556EB">
              <w:rPr>
                <w:sz w:val="26"/>
                <w:szCs w:val="26"/>
              </w:rPr>
              <w:t xml:space="preserve">                 Бейского района </w:t>
            </w:r>
          </w:p>
          <w:p w:rsidR="008C1775" w:rsidRPr="00A556EB" w:rsidRDefault="008C1775" w:rsidP="008C1775">
            <w:pPr>
              <w:ind w:firstLine="35"/>
              <w:rPr>
                <w:sz w:val="26"/>
                <w:szCs w:val="26"/>
              </w:rPr>
            </w:pPr>
            <w:r w:rsidRPr="00A556EB">
              <w:rPr>
                <w:sz w:val="26"/>
                <w:szCs w:val="26"/>
              </w:rPr>
              <w:t xml:space="preserve">                 _________Е.В.Корнева         </w:t>
            </w:r>
          </w:p>
          <w:p w:rsidR="008C1775" w:rsidRDefault="008C1775" w:rsidP="008C1775">
            <w:pPr>
              <w:ind w:firstLine="35"/>
              <w:rPr>
                <w:sz w:val="26"/>
                <w:szCs w:val="26"/>
              </w:rPr>
            </w:pPr>
            <w:r w:rsidRPr="00A556EB">
              <w:rPr>
                <w:sz w:val="26"/>
                <w:szCs w:val="26"/>
              </w:rPr>
              <w:t xml:space="preserve">                «_____»__________2020г.</w:t>
            </w:r>
          </w:p>
        </w:tc>
      </w:tr>
    </w:tbl>
    <w:p w:rsidR="008C1775" w:rsidRDefault="008C1775" w:rsidP="008C1775">
      <w:pPr>
        <w:jc w:val="center"/>
        <w:rPr>
          <w:b/>
          <w:sz w:val="36"/>
        </w:rPr>
      </w:pPr>
    </w:p>
    <w:p w:rsidR="008C1775" w:rsidRDefault="008C1775" w:rsidP="008C1775">
      <w:pPr>
        <w:jc w:val="center"/>
        <w:rPr>
          <w:b/>
          <w:sz w:val="36"/>
        </w:rPr>
      </w:pPr>
    </w:p>
    <w:p w:rsidR="008C1775" w:rsidRDefault="008C1775" w:rsidP="008C1775">
      <w:pPr>
        <w:jc w:val="center"/>
        <w:rPr>
          <w:b/>
          <w:sz w:val="36"/>
        </w:rPr>
      </w:pPr>
    </w:p>
    <w:p w:rsidR="008C1775" w:rsidRDefault="008C1775" w:rsidP="008C1775">
      <w:pPr>
        <w:jc w:val="center"/>
        <w:rPr>
          <w:b/>
          <w:sz w:val="36"/>
        </w:rPr>
      </w:pPr>
    </w:p>
    <w:p w:rsidR="008C1775" w:rsidRDefault="008C1775" w:rsidP="008C1775">
      <w:pPr>
        <w:jc w:val="center"/>
        <w:rPr>
          <w:b/>
          <w:sz w:val="36"/>
        </w:rPr>
      </w:pPr>
    </w:p>
    <w:p w:rsidR="008C1775" w:rsidRDefault="008C1775" w:rsidP="008C1775">
      <w:pPr>
        <w:tabs>
          <w:tab w:val="left" w:pos="5625"/>
        </w:tabs>
      </w:pPr>
    </w:p>
    <w:p w:rsidR="008C1775" w:rsidRDefault="008C1775" w:rsidP="008C1775">
      <w:pPr>
        <w:tabs>
          <w:tab w:val="left" w:pos="56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РАБОЧАЯ ПРОГРАММА</w:t>
      </w:r>
    </w:p>
    <w:p w:rsidR="008C1775" w:rsidRDefault="008C1775" w:rsidP="008C1775">
      <w:pPr>
        <w:tabs>
          <w:tab w:val="left" w:pos="56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ПРОИЗВОДСТВЕННОГО КОНТРОЛЯ КАЧЕСТВА ПИТЬЕВОЙ ВОДЫ</w:t>
      </w:r>
    </w:p>
    <w:p w:rsidR="008C1775" w:rsidRDefault="008C1775" w:rsidP="008C1775">
      <w:pPr>
        <w:tabs>
          <w:tab w:val="left" w:pos="56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НЕЦЕНТРАЛИЗОВАННОГО ВОДОСНАБЖЕНИЯ СЕЛА БОНДАРЕВО</w:t>
      </w:r>
    </w:p>
    <w:p w:rsidR="008C1775" w:rsidRDefault="008C1775" w:rsidP="008C1775">
      <w:pPr>
        <w:tabs>
          <w:tab w:val="left" w:pos="56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 РАЙОНА РЕСПУБЛИКИ ХАКАСИЯ</w:t>
      </w:r>
    </w:p>
    <w:p w:rsidR="008C1775" w:rsidRDefault="008C1775" w:rsidP="008C1775">
      <w:pPr>
        <w:jc w:val="center"/>
        <w:rPr>
          <w:b/>
        </w:rPr>
      </w:pPr>
      <w:r>
        <w:rPr>
          <w:b/>
        </w:rPr>
        <w:t>на 2020 - 2025 годы</w:t>
      </w:r>
    </w:p>
    <w:p w:rsidR="008C1775" w:rsidRDefault="008C1775" w:rsidP="008C1775">
      <w:pPr>
        <w:pStyle w:val="2"/>
        <w:rPr>
          <w:sz w:val="32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</w:p>
    <w:p w:rsidR="008C1775" w:rsidRDefault="008C1775" w:rsidP="008C1775">
      <w:pPr>
        <w:pStyle w:val="2"/>
        <w:rPr>
          <w:sz w:val="28"/>
        </w:rPr>
      </w:pPr>
      <w:r>
        <w:rPr>
          <w:sz w:val="28"/>
        </w:rPr>
        <w:t>2020г.</w:t>
      </w:r>
    </w:p>
    <w:p w:rsidR="008C1775" w:rsidRDefault="008C1775" w:rsidP="008C1775">
      <w:pPr>
        <w:pStyle w:val="2"/>
      </w:pPr>
    </w:p>
    <w:p w:rsidR="008C1775" w:rsidRDefault="008C1775" w:rsidP="008C1775">
      <w:pPr>
        <w:tabs>
          <w:tab w:val="left" w:pos="4005"/>
        </w:tabs>
        <w:jc w:val="both"/>
        <w:rPr>
          <w:b/>
          <w:u w:val="single"/>
        </w:rPr>
      </w:pPr>
      <w:r>
        <w:lastRenderedPageBreak/>
        <w:t>Содержание программы производственного контроля:</w:t>
      </w:r>
    </w:p>
    <w:p w:rsidR="008C1775" w:rsidRDefault="008C1775" w:rsidP="008C1775">
      <w:pPr>
        <w:tabs>
          <w:tab w:val="left" w:pos="4005"/>
        </w:tabs>
        <w:jc w:val="both"/>
        <w:rPr>
          <w:b/>
          <w:u w:val="single"/>
        </w:rPr>
      </w:pPr>
    </w:p>
    <w:p w:rsidR="008C1775" w:rsidRDefault="008C1775" w:rsidP="008C1775">
      <w:pPr>
        <w:pStyle w:val="ListParagraph"/>
        <w:numPr>
          <w:ilvl w:val="0"/>
          <w:numId w:val="1"/>
        </w:numPr>
        <w:tabs>
          <w:tab w:val="left" w:pos="426"/>
        </w:tabs>
        <w:jc w:val="both"/>
      </w:pPr>
      <w:r>
        <w:t xml:space="preserve"> Общие сведения об организации;</w:t>
      </w:r>
    </w:p>
    <w:p w:rsidR="008C1775" w:rsidRDefault="008C1775" w:rsidP="008C1775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>
        <w:t>Перечень осуществляемых  работ и услуг,  видов деятельности, представляющих потенциальную опасность для человека и подлежащих санитарно-эпидемиологической оценке;</w:t>
      </w:r>
    </w:p>
    <w:p w:rsidR="008C1775" w:rsidRDefault="008C1775" w:rsidP="008C1775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contextualSpacing/>
        <w:jc w:val="both"/>
      </w:pPr>
      <w:r>
        <w:t>Краткая характеристика водозаборных сооружений и водопроводных сетей;</w:t>
      </w:r>
    </w:p>
    <w:p w:rsidR="008C1775" w:rsidRDefault="008C1775" w:rsidP="008C1775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>
        <w:t>Перечень действующих законодательных документов и санитарных правил, имеющихся на предприятии;</w:t>
      </w:r>
    </w:p>
    <w:p w:rsidR="008C1775" w:rsidRDefault="008C1775" w:rsidP="008C1775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>
        <w:t>Перечень должностных лиц /работников/, прошедших санитарную подготовку, на которых возложены функции по осуществлению производственного контроля;</w:t>
      </w:r>
    </w:p>
    <w:p w:rsidR="008C1775" w:rsidRDefault="008C1775" w:rsidP="008C1775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>
        <w:t xml:space="preserve">Перечень мероприятий, проведение которых необходимо для осуществления эффективного производственного контроля за соблюдением санитарных норм и правил, выполнением санитарно – профилактических мероприятий; </w:t>
      </w:r>
    </w:p>
    <w:p w:rsidR="008C1775" w:rsidRDefault="008C1775" w:rsidP="008C1775">
      <w:pPr>
        <w:spacing w:before="100" w:beforeAutospacing="1" w:after="100" w:afterAutospacing="1"/>
        <w:ind w:left="567" w:hanging="425"/>
        <w:contextualSpacing/>
        <w:jc w:val="both"/>
      </w:pPr>
      <w:r>
        <w:rPr>
          <w:lang w:val="en-US"/>
        </w:rPr>
        <w:t>VII</w:t>
      </w:r>
      <w:r>
        <w:t xml:space="preserve">.Перечень контролируемых показателей, представляющих потенциальную опасность для человека и среды его обитания, в отношении которых необходима организация лабораторных, инструментальных исследований. Количество и периодичность исследований; </w:t>
      </w:r>
    </w:p>
    <w:p w:rsidR="008C1775" w:rsidRDefault="008C1775" w:rsidP="008C1775">
      <w:pPr>
        <w:spacing w:before="100" w:beforeAutospacing="1" w:after="100" w:afterAutospacing="1"/>
        <w:ind w:left="567" w:hanging="425"/>
        <w:contextualSpacing/>
        <w:jc w:val="both"/>
      </w:pPr>
      <w:r>
        <w:rPr>
          <w:lang w:val="en-US"/>
        </w:rPr>
        <w:t>VIII</w:t>
      </w:r>
      <w:r>
        <w:t xml:space="preserve">.Перечень методик отбора проб и определения контролируемых показателей; </w:t>
      </w:r>
    </w:p>
    <w:p w:rsidR="008C1775" w:rsidRDefault="008C1775" w:rsidP="008C1775">
      <w:pPr>
        <w:spacing w:before="100" w:beforeAutospacing="1" w:after="100" w:afterAutospacing="1"/>
        <w:ind w:left="786" w:hanging="644"/>
        <w:contextualSpacing/>
        <w:jc w:val="both"/>
      </w:pPr>
      <w:r>
        <w:rPr>
          <w:lang w:val="en-US"/>
        </w:rPr>
        <w:t>IX</w:t>
      </w:r>
      <w:r>
        <w:t xml:space="preserve">. Календарные графики отбора проб  воды; </w:t>
      </w:r>
    </w:p>
    <w:p w:rsidR="008C1775" w:rsidRDefault="008C1775" w:rsidP="008C1775">
      <w:pPr>
        <w:tabs>
          <w:tab w:val="left" w:pos="426"/>
        </w:tabs>
        <w:spacing w:before="100" w:beforeAutospacing="1" w:after="100" w:afterAutospacing="1"/>
        <w:ind w:left="567" w:hanging="425"/>
        <w:contextualSpacing/>
        <w:jc w:val="both"/>
      </w:pPr>
      <w:r>
        <w:rPr>
          <w:lang w:val="en-US"/>
        </w:rPr>
        <w:t>X</w:t>
      </w:r>
      <w:r>
        <w:t>. Перечень должностных работников, подлежащих медицинским осмотрам, профессиональной гигиенической подготовке. Периодичность проведения;</w:t>
      </w:r>
    </w:p>
    <w:p w:rsidR="008C1775" w:rsidRDefault="008C1775" w:rsidP="008C1775">
      <w:pPr>
        <w:spacing w:before="100" w:beforeAutospacing="1" w:after="100" w:afterAutospacing="1"/>
        <w:ind w:left="567" w:hanging="425"/>
        <w:contextualSpacing/>
        <w:jc w:val="both"/>
      </w:pPr>
      <w:r>
        <w:rPr>
          <w:lang w:val="en-US"/>
        </w:rPr>
        <w:t>XI</w:t>
      </w:r>
      <w:r>
        <w:t>. Перечень возможных аварийных ситуаций, связанных с остановкой производства, нарушением технологических процессов, иных ситуаций, создающих угрозу санитарно –эпидемиологическом и благополучию населения, при возникновении которых осуществляется информирование населения и органов Территориального управления Роспотребнадзора  по Республике Хакасия;</w:t>
      </w:r>
    </w:p>
    <w:p w:rsidR="008C1775" w:rsidRDefault="008C1775" w:rsidP="008C1775">
      <w:pPr>
        <w:ind w:left="360" w:hanging="218"/>
        <w:jc w:val="both"/>
      </w:pPr>
      <w:r>
        <w:rPr>
          <w:lang w:val="en-US"/>
        </w:rPr>
        <w:t>XII</w:t>
      </w:r>
      <w:r>
        <w:t>.Перечень форм учета и отчетности по вопросам, связанным с осуществлением</w:t>
      </w:r>
    </w:p>
    <w:p w:rsidR="008C1775" w:rsidRDefault="008C1775" w:rsidP="008C1775">
      <w:pPr>
        <w:jc w:val="both"/>
      </w:pPr>
      <w:r>
        <w:t xml:space="preserve">          производственного контроля.</w:t>
      </w:r>
    </w:p>
    <w:p w:rsidR="008C1775" w:rsidRPr="00C8506B" w:rsidRDefault="008C1775" w:rsidP="008C1775">
      <w:pPr>
        <w:tabs>
          <w:tab w:val="left" w:pos="4005"/>
        </w:tabs>
        <w:jc w:val="both"/>
        <w:rPr>
          <w:u w:val="single"/>
        </w:rPr>
      </w:pPr>
    </w:p>
    <w:p w:rsidR="008C1775" w:rsidRPr="00C8506B" w:rsidRDefault="008C1775" w:rsidP="008C1775">
      <w:pPr>
        <w:tabs>
          <w:tab w:val="left" w:pos="4005"/>
        </w:tabs>
        <w:rPr>
          <w:u w:val="single"/>
        </w:rPr>
      </w:pPr>
      <w:r w:rsidRPr="00C8506B">
        <w:rPr>
          <w:u w:val="single"/>
          <w:lang w:val="en-US"/>
        </w:rPr>
        <w:t>I</w:t>
      </w:r>
      <w:r w:rsidRPr="00C8506B">
        <w:rPr>
          <w:u w:val="single"/>
        </w:rPr>
        <w:t>.Общие сведения об организации</w:t>
      </w:r>
    </w:p>
    <w:p w:rsidR="008C1775" w:rsidRPr="00C8506B" w:rsidRDefault="008C1775" w:rsidP="008C1775">
      <w:pPr>
        <w:tabs>
          <w:tab w:val="left" w:pos="4005"/>
        </w:tabs>
        <w:jc w:val="both"/>
      </w:pPr>
    </w:p>
    <w:p w:rsidR="008C1775" w:rsidRPr="00C8506B" w:rsidRDefault="008C1775" w:rsidP="008C1775">
      <w:pPr>
        <w:tabs>
          <w:tab w:val="left" w:pos="4005"/>
        </w:tabs>
        <w:jc w:val="both"/>
      </w:pPr>
      <w:r w:rsidRPr="00C8506B">
        <w:t>Полное наименование: Администрация Бондаревского сельсовета Бейского района Республики Хакасия</w:t>
      </w:r>
      <w:r>
        <w:t>;</w:t>
      </w:r>
    </w:p>
    <w:p w:rsidR="008C1775" w:rsidRPr="00C8506B" w:rsidRDefault="008C1775" w:rsidP="008C1775">
      <w:pPr>
        <w:tabs>
          <w:tab w:val="left" w:pos="4005"/>
        </w:tabs>
        <w:jc w:val="both"/>
      </w:pPr>
      <w:r w:rsidRPr="00C8506B">
        <w:t>Сокращенное наименование: Администрация Бондаревского сельсовета</w:t>
      </w:r>
      <w:r>
        <w:t>;</w:t>
      </w:r>
    </w:p>
    <w:p w:rsidR="008C1775" w:rsidRPr="00C8506B" w:rsidRDefault="008C1775" w:rsidP="008C1775">
      <w:pPr>
        <w:tabs>
          <w:tab w:val="left" w:pos="4005"/>
        </w:tabs>
        <w:jc w:val="both"/>
      </w:pPr>
      <w:r w:rsidRPr="00C8506B">
        <w:t>Юридический адрес: 655784, Республика Хакасия, Бейский ра</w:t>
      </w:r>
      <w:r>
        <w:t>йон, с. Бондарево</w:t>
      </w:r>
      <w:r w:rsidRPr="00C8506B">
        <w:t>, ул.50 лет Октября, д.4А</w:t>
      </w:r>
      <w:r>
        <w:t>;</w:t>
      </w:r>
      <w:r w:rsidRPr="00C8506B">
        <w:t xml:space="preserve"> </w:t>
      </w:r>
    </w:p>
    <w:p w:rsidR="008C1775" w:rsidRPr="00C8506B" w:rsidRDefault="008C1775" w:rsidP="008C1775">
      <w:pPr>
        <w:tabs>
          <w:tab w:val="left" w:pos="4005"/>
        </w:tabs>
        <w:jc w:val="both"/>
      </w:pPr>
      <w:r w:rsidRPr="00C8506B">
        <w:t>Фактический адрес: 65</w:t>
      </w:r>
      <w:r>
        <w:t>5784, Республика Хакасия, Бейский район, с. Бондарево, ул.50 лет  Октября</w:t>
      </w:r>
      <w:r w:rsidRPr="00C8506B">
        <w:t>,</w:t>
      </w:r>
      <w:r>
        <w:t xml:space="preserve"> </w:t>
      </w:r>
      <w:r w:rsidRPr="00C8506B">
        <w:t>д.4А</w:t>
      </w:r>
      <w:r>
        <w:t>;</w:t>
      </w:r>
    </w:p>
    <w:p w:rsidR="008C1775" w:rsidRPr="00C8506B" w:rsidRDefault="008C1775" w:rsidP="008C1775">
      <w:r>
        <w:t>Реквизиты предприятия:</w:t>
      </w:r>
    </w:p>
    <w:p w:rsidR="008C1775" w:rsidRDefault="008C1775" w:rsidP="008C1775">
      <w:r>
        <w:t>ИНН 1906005585, ОГРН 1061902000467;</w:t>
      </w:r>
    </w:p>
    <w:p w:rsidR="008C1775" w:rsidRDefault="008C1775" w:rsidP="008C1775">
      <w:r>
        <w:t xml:space="preserve">КПП 190601001, </w:t>
      </w:r>
      <w:r w:rsidRPr="00A556EB">
        <w:t xml:space="preserve"> </w:t>
      </w:r>
      <w:r>
        <w:t>БИК 049514001,</w:t>
      </w:r>
      <w:r w:rsidRPr="00A556EB">
        <w:t xml:space="preserve"> </w:t>
      </w:r>
      <w:r>
        <w:t>ОКТМО 95612415;</w:t>
      </w:r>
    </w:p>
    <w:p w:rsidR="008C1775" w:rsidRDefault="008C1775" w:rsidP="008C1775">
      <w:r>
        <w:t>УФК по Республике Хакасия (Администрация  Бондаревского сельсовета)</w:t>
      </w:r>
    </w:p>
    <w:p w:rsidR="008C1775" w:rsidRDefault="008C1775" w:rsidP="008C1775">
      <w:r>
        <w:t>р/с 40101810150045510001,  л/с 03803000070;</w:t>
      </w:r>
    </w:p>
    <w:p w:rsidR="008C1775" w:rsidRDefault="008C1775" w:rsidP="008C1775">
      <w:r>
        <w:t>ГРКЦ НБ РЕСП. ХАКАСИЯ БАНКА РОССИИ Г.АБАКАН;</w:t>
      </w:r>
    </w:p>
    <w:p w:rsidR="008C1775" w:rsidRPr="00763F3E" w:rsidRDefault="008C1775" w:rsidP="008C1775">
      <w:r w:rsidRPr="00763F3E">
        <w:t>Электронный адрес:</w:t>
      </w:r>
      <w:r>
        <w:rPr>
          <w:b/>
        </w:rPr>
        <w:t xml:space="preserve">   </w:t>
      </w:r>
      <w:r w:rsidRPr="00A556EB">
        <w:t>bondarevo-celo@mail.ru</w:t>
      </w:r>
      <w:r>
        <w:t>;</w:t>
      </w:r>
    </w:p>
    <w:p w:rsidR="008C1775" w:rsidRDefault="008C1775" w:rsidP="008C1775">
      <w:r>
        <w:t>тел.(8 390 44) 3-95-85, 3-95-75</w:t>
      </w:r>
    </w:p>
    <w:p w:rsidR="008C1775" w:rsidRDefault="008C1775" w:rsidP="008C1775">
      <w:pPr>
        <w:tabs>
          <w:tab w:val="left" w:pos="4005"/>
        </w:tabs>
        <w:jc w:val="both"/>
        <w:rPr>
          <w:b/>
          <w:highlight w:val="yellow"/>
        </w:rPr>
      </w:pPr>
    </w:p>
    <w:p w:rsidR="008C1775" w:rsidRPr="00BF4E94" w:rsidRDefault="008C1775" w:rsidP="008C1775">
      <w:pPr>
        <w:tabs>
          <w:tab w:val="left" w:pos="4005"/>
        </w:tabs>
        <w:jc w:val="both"/>
        <w:rPr>
          <w:u w:val="single"/>
        </w:rPr>
      </w:pPr>
      <w:r w:rsidRPr="00BF4E94">
        <w:rPr>
          <w:u w:val="single"/>
        </w:rPr>
        <w:t>Виды деятельности:</w:t>
      </w:r>
    </w:p>
    <w:p w:rsidR="008C1775" w:rsidRPr="00C8506B" w:rsidRDefault="008C1775" w:rsidP="008C1775">
      <w:pPr>
        <w:tabs>
          <w:tab w:val="left" w:pos="4005"/>
          <w:tab w:val="left" w:pos="7770"/>
        </w:tabs>
        <w:jc w:val="both"/>
      </w:pPr>
      <w:r w:rsidRPr="00C8506B">
        <w:t>36.00.1</w:t>
      </w:r>
      <w:r>
        <w:t>.</w:t>
      </w:r>
      <w:r w:rsidRPr="00C8506B">
        <w:t xml:space="preserve"> Забор и очистка воды для питьевых и промышленных нужд</w:t>
      </w:r>
      <w:r w:rsidRPr="00C8506B">
        <w:tab/>
      </w:r>
    </w:p>
    <w:p w:rsidR="008C1775" w:rsidRDefault="008C1775" w:rsidP="008C1775">
      <w:pPr>
        <w:rPr>
          <w:u w:val="single"/>
        </w:rPr>
      </w:pPr>
    </w:p>
    <w:p w:rsidR="008C1775" w:rsidRPr="00BF4E94" w:rsidRDefault="008C1775" w:rsidP="008C1775">
      <w:pPr>
        <w:rPr>
          <w:u w:val="single"/>
        </w:rPr>
      </w:pPr>
      <w:r w:rsidRPr="00BF4E94">
        <w:rPr>
          <w:u w:val="single"/>
          <w:lang w:val="en-US"/>
        </w:rPr>
        <w:t>II</w:t>
      </w:r>
      <w:r w:rsidRPr="00BF4E94">
        <w:rPr>
          <w:u w:val="single"/>
        </w:rPr>
        <w:t>. Перечень осуществляемых работ и услуг, а также видов деятельности,</w:t>
      </w:r>
    </w:p>
    <w:p w:rsidR="008C1775" w:rsidRPr="00BF4E94" w:rsidRDefault="008C1775" w:rsidP="008C1775">
      <w:pPr>
        <w:rPr>
          <w:u w:val="single"/>
        </w:rPr>
      </w:pPr>
      <w:r w:rsidRPr="00BF4E94">
        <w:rPr>
          <w:u w:val="single"/>
        </w:rPr>
        <w:lastRenderedPageBreak/>
        <w:t xml:space="preserve"> подлежащих санитарно-эпидемиологической оценке:</w:t>
      </w:r>
    </w:p>
    <w:p w:rsidR="008C1775" w:rsidRDefault="008C1775" w:rsidP="008C1775">
      <w:pPr>
        <w:jc w:val="both"/>
        <w:rPr>
          <w:b/>
        </w:rPr>
      </w:pPr>
    </w:p>
    <w:p w:rsidR="008C1775" w:rsidRDefault="008C1775" w:rsidP="008C1775">
      <w:pPr>
        <w:jc w:val="both"/>
      </w:pPr>
      <w:r>
        <w:t>Добыча подземных вод, использование водных объектов в целях питьевого и хозяйственно-бытового водоснабжения.</w:t>
      </w:r>
    </w:p>
    <w:p w:rsidR="008C1775" w:rsidRDefault="008C1775" w:rsidP="008C1775">
      <w:pPr>
        <w:ind w:firstLine="709"/>
        <w:jc w:val="both"/>
      </w:pPr>
    </w:p>
    <w:p w:rsidR="008C1775" w:rsidRPr="00BF4E94" w:rsidRDefault="008C1775" w:rsidP="008C1775">
      <w:pPr>
        <w:rPr>
          <w:u w:val="single"/>
        </w:rPr>
      </w:pPr>
      <w:r w:rsidRPr="00BF4E94">
        <w:rPr>
          <w:lang w:val="en-US"/>
        </w:rPr>
        <w:t>III</w:t>
      </w:r>
      <w:r w:rsidRPr="00BF4E94">
        <w:t xml:space="preserve">. </w:t>
      </w:r>
      <w:r w:rsidRPr="00BF4E94">
        <w:rPr>
          <w:u w:val="single"/>
        </w:rPr>
        <w:t>Краткая характеристика водозаборных сооружений и водопроводных сетей:</w:t>
      </w:r>
    </w:p>
    <w:p w:rsidR="008C1775" w:rsidRDefault="008C1775" w:rsidP="008C1775">
      <w:pPr>
        <w:jc w:val="both"/>
      </w:pPr>
      <w:r>
        <w:tab/>
      </w:r>
      <w:r w:rsidRPr="00AA1E20">
        <w:t>Водозаборная скважина №Б-4/2012  расположена по адресу: Республика Хакасия, Бейский район, ул. Бондарево. Год</w:t>
      </w:r>
      <w:r>
        <w:t xml:space="preserve"> ввода в эксплуатацию –  2012г. </w:t>
      </w:r>
      <w:r>
        <w:tab/>
        <w:t>Оголовок скважины закрыт в павильоне деревянного исполнения; павильон закрыт на замок. Полы бетонированные.</w:t>
      </w:r>
    </w:p>
    <w:p w:rsidR="008C1775" w:rsidRPr="00C667A1" w:rsidRDefault="008C1775" w:rsidP="008C1775">
      <w:pPr>
        <w:jc w:val="both"/>
      </w:pPr>
      <w:r>
        <w:rPr>
          <w:color w:val="FF0000"/>
        </w:rPr>
        <w:tab/>
      </w:r>
      <w:r w:rsidRPr="00C667A1">
        <w:t>Глубина – 30м.</w:t>
      </w:r>
    </w:p>
    <w:p w:rsidR="008C1775" w:rsidRDefault="008C1775" w:rsidP="008C1775">
      <w:pPr>
        <w:jc w:val="both"/>
      </w:pPr>
      <w:r>
        <w:t xml:space="preserve"> </w:t>
      </w:r>
      <w:r>
        <w:tab/>
        <w:t xml:space="preserve">Статический уровень в скважине-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.,  скважина оборудована насосом « Ручеек», подача 1,4 м3/ч.</w:t>
      </w:r>
    </w:p>
    <w:p w:rsidR="008C1775" w:rsidRDefault="008C1775" w:rsidP="008C1775">
      <w:pPr>
        <w:jc w:val="both"/>
      </w:pPr>
      <w:r>
        <w:tab/>
        <w:t>Водозаборные колонки отсутствуют.</w:t>
      </w:r>
    </w:p>
    <w:p w:rsidR="008C1775" w:rsidRDefault="008C1775" w:rsidP="008C1775">
      <w:pPr>
        <w:jc w:val="both"/>
      </w:pPr>
      <w:r>
        <w:tab/>
        <w:t xml:space="preserve">Численность населения, пользующиеся услугами холодного водоснабжения в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- 30 человек.</w:t>
      </w:r>
    </w:p>
    <w:p w:rsidR="008C1775" w:rsidRPr="00C667A1" w:rsidRDefault="008C1775" w:rsidP="008C1775">
      <w:pPr>
        <w:jc w:val="both"/>
      </w:pPr>
      <w:r>
        <w:tab/>
      </w:r>
      <w:r w:rsidRPr="00C667A1">
        <w:t>В павильоне размещена н</w:t>
      </w:r>
      <w:r w:rsidR="0062566C" w:rsidRPr="00C667A1">
        <w:t xml:space="preserve">акопительная емкость  объемом  </w:t>
      </w:r>
      <w:smartTag w:uri="urn:schemas-microsoft-com:office:smarttags" w:element="metricconverter">
        <w:smartTagPr>
          <w:attr w:name="ProductID" w:val="1 м"/>
        </w:smartTagPr>
        <w:r w:rsidR="0062566C" w:rsidRPr="00C667A1">
          <w:t>1</w:t>
        </w:r>
        <w:r w:rsidRPr="00C667A1">
          <w:t xml:space="preserve"> м</w:t>
        </w:r>
      </w:smartTag>
      <w:r w:rsidRPr="00C667A1">
        <w:t>.3., от которой наружу  выв</w:t>
      </w:r>
      <w:r w:rsidRPr="00C667A1">
        <w:t>е</w:t>
      </w:r>
      <w:r w:rsidRPr="00C667A1">
        <w:t>ден  шланг для водоразбора воды.</w:t>
      </w:r>
    </w:p>
    <w:p w:rsidR="008C1775" w:rsidRDefault="008C1775" w:rsidP="008C1775">
      <w:pPr>
        <w:jc w:val="both"/>
      </w:pPr>
      <w:r>
        <w:tab/>
        <w:t>Режим работы скважин круглосуточный (365 дней). Перед подачей населению вода не проходит водоподготовку. Горячее водоснабжение отсутствует.</w:t>
      </w:r>
    </w:p>
    <w:p w:rsidR="008C1775" w:rsidRDefault="008C1775" w:rsidP="008C1775">
      <w:r>
        <w:tab/>
      </w:r>
    </w:p>
    <w:p w:rsidR="008C1775" w:rsidRPr="00BF4E94" w:rsidRDefault="008C1775" w:rsidP="008C1775">
      <w:pPr>
        <w:rPr>
          <w:u w:val="single"/>
        </w:rPr>
      </w:pPr>
      <w:r w:rsidRPr="00BF4E94">
        <w:rPr>
          <w:u w:val="single"/>
          <w:lang w:val="en-US"/>
        </w:rPr>
        <w:t>IV</w:t>
      </w:r>
      <w:r w:rsidRPr="00BF4E94">
        <w:rPr>
          <w:u w:val="single"/>
        </w:rPr>
        <w:t>. Перечень действующих законодательных документов и санитарных правил,</w:t>
      </w:r>
    </w:p>
    <w:p w:rsidR="008C1775" w:rsidRPr="00BF4E94" w:rsidRDefault="008C1775" w:rsidP="008C1775">
      <w:pPr>
        <w:rPr>
          <w:u w:val="single"/>
        </w:rPr>
      </w:pPr>
      <w:r w:rsidRPr="00BF4E94">
        <w:rPr>
          <w:u w:val="single"/>
        </w:rPr>
        <w:t>имеющихся на предприятии</w:t>
      </w:r>
    </w:p>
    <w:p w:rsidR="008C1775" w:rsidRDefault="008C1775" w:rsidP="008C17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2505"/>
        <w:gridCol w:w="6536"/>
      </w:tblGrid>
      <w:tr w:rsidR="008C1775" w:rsidTr="008C17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№</w:t>
            </w:r>
          </w:p>
        </w:tc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 xml:space="preserve">              Перечень нормативной документации</w:t>
            </w:r>
          </w:p>
        </w:tc>
      </w:tr>
      <w:tr w:rsidR="008C1775" w:rsidTr="008C17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ФЗ-52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О санитарно - эпидемиологическом благополучии населения</w:t>
            </w:r>
          </w:p>
        </w:tc>
      </w:tr>
      <w:tr w:rsidR="008C1775" w:rsidTr="008C17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ФЗ №416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О водоснабжении и водоотведении</w:t>
            </w:r>
          </w:p>
        </w:tc>
      </w:tr>
      <w:tr w:rsidR="008C1775" w:rsidTr="008C17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СП 1.1.1058-01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Организация и проведение производственного контроля за соблюдением санитарных правил и выполнением санитарно-противоэпидемиологических /профилактических/ мероприятий</w:t>
            </w:r>
          </w:p>
        </w:tc>
      </w:tr>
      <w:tr w:rsidR="008C1775" w:rsidTr="008C17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СанПи</w:t>
            </w:r>
            <w:r w:rsidRPr="00175E51">
              <w:t>Н 2.1.4.1175-02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 w:rsidRPr="003E4577">
              <w:t xml:space="preserve">Гигиенические требования к качеству воды </w:t>
            </w:r>
            <w:r>
              <w:t>не</w:t>
            </w:r>
            <w:r w:rsidRPr="003E4577">
              <w:t>централизован</w:t>
            </w:r>
            <w:r>
              <w:t xml:space="preserve">ного </w:t>
            </w:r>
            <w:r w:rsidRPr="003E4577">
              <w:t xml:space="preserve"> водоснабжения. </w:t>
            </w:r>
            <w:r>
              <w:t>Санитарная охрана источников</w:t>
            </w:r>
          </w:p>
        </w:tc>
      </w:tr>
      <w:tr w:rsidR="008C1775" w:rsidTr="008C17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5.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СП 2.1.5.1059-01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Гигиенические требования к охране подземных вод от загрязнения</w:t>
            </w:r>
          </w:p>
        </w:tc>
      </w:tr>
      <w:tr w:rsidR="008C1775" w:rsidTr="008C17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6.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СанПинН 2.1.4.1110-02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Зоны санитарной охраны источников водоснабжения и водопроводов питьевого назначения</w:t>
            </w:r>
          </w:p>
        </w:tc>
      </w:tr>
      <w:tr w:rsidR="008C1775" w:rsidTr="008C17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7.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Приказ Роспотребнадзора №1204 от 28.12.2012г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требования к частоте отбора проб воды</w:t>
            </w:r>
          </w:p>
        </w:tc>
      </w:tr>
      <w:tr w:rsidR="008C1775" w:rsidTr="008C17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8.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СП 3.1/3.2 3146-13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Общие требования по профилактике инфекционных и паразитарных болезней.</w:t>
            </w:r>
          </w:p>
        </w:tc>
      </w:tr>
      <w:tr w:rsidR="008C1775" w:rsidTr="008C17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9.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pPr>
              <w:rPr>
                <w:i/>
              </w:rPr>
            </w:pPr>
            <w:r>
              <w:t xml:space="preserve">приложение 2 к приказу Министерства здравоохранения  Российской Федерации от </w:t>
            </w:r>
            <w:r>
              <w:lastRenderedPageBreak/>
              <w:t>21.03.2014 № 125н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lastRenderedPageBreak/>
              <w:t xml:space="preserve"> О</w:t>
            </w:r>
            <w:r>
              <w:rPr>
                <w:bCs/>
              </w:rPr>
              <w:t>б утверждении национального календаря профилактических прививок и календаря профилактических прививок по эпидемическим показаниям</w:t>
            </w:r>
          </w:p>
        </w:tc>
      </w:tr>
      <w:tr w:rsidR="008C1775" w:rsidTr="008C177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lastRenderedPageBreak/>
              <w:t>10.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 xml:space="preserve">Приказ </w:t>
            </w:r>
          </w:p>
          <w:p w:rsidR="008C1775" w:rsidRDefault="008C1775" w:rsidP="008C1775">
            <w:r>
              <w:t>Минздравсоцразвития России №302н от 12 апреля 2011 года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rPr>
                <w:sz w:val="22"/>
                <w:szCs w:val="22"/>
              </w:rPr>
              <w:t xml:space="preserve"> </w:t>
            </w:r>
            <w:r>
              <w:rPr>
                <w:kern w:val="36"/>
              </w:rPr>
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</w:tr>
    </w:tbl>
    <w:p w:rsidR="008C1775" w:rsidRDefault="008C1775" w:rsidP="008C1775"/>
    <w:p w:rsidR="008C1775" w:rsidRPr="00BF4E94" w:rsidRDefault="008C1775" w:rsidP="008C1775">
      <w:pPr>
        <w:ind w:firstLine="709"/>
        <w:jc w:val="both"/>
        <w:rPr>
          <w:i/>
        </w:rPr>
      </w:pPr>
    </w:p>
    <w:p w:rsidR="008C1775" w:rsidRPr="00BF4E94" w:rsidRDefault="008C1775" w:rsidP="008C1775">
      <w:pPr>
        <w:rPr>
          <w:u w:val="single"/>
        </w:rPr>
      </w:pPr>
      <w:r w:rsidRPr="00BF4E94">
        <w:rPr>
          <w:u w:val="single"/>
          <w:lang w:val="en-US"/>
        </w:rPr>
        <w:t>V</w:t>
      </w:r>
      <w:r w:rsidRPr="00BF4E94">
        <w:rPr>
          <w:u w:val="single"/>
        </w:rPr>
        <w:t>. Перечень должностных лиц /работников/, прошедших санитарную подготовку, на которых возложены функции по осуществлению производственного контроля</w:t>
      </w:r>
    </w:p>
    <w:p w:rsidR="008C1775" w:rsidRDefault="008C1775" w:rsidP="008C17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9"/>
        <w:gridCol w:w="5102"/>
      </w:tblGrid>
      <w:tr w:rsidR="008C1775" w:rsidTr="008C17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 xml:space="preserve">Должность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ФИО</w:t>
            </w:r>
          </w:p>
          <w:p w:rsidR="008C1775" w:rsidRDefault="008C1775" w:rsidP="008C1775"/>
        </w:tc>
      </w:tr>
      <w:tr w:rsidR="008C1775" w:rsidTr="008C17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pPr>
              <w:pStyle w:val="NoSpacing"/>
            </w:pPr>
          </w:p>
          <w:p w:rsidR="008C1775" w:rsidRDefault="008C1775" w:rsidP="008C1775">
            <w:pPr>
              <w:pStyle w:val="NoSpacing"/>
            </w:pPr>
            <w:r>
              <w:t>Глава Бондаревского сельсовета</w:t>
            </w:r>
          </w:p>
          <w:p w:rsidR="008C1775" w:rsidRDefault="008C1775" w:rsidP="008C1775">
            <w:pPr>
              <w:pStyle w:val="NoSpacing"/>
            </w:pPr>
          </w:p>
          <w:p w:rsidR="008C1775" w:rsidRDefault="008C1775" w:rsidP="008C1775">
            <w:pPr>
              <w:pStyle w:val="NoSpacing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  <w:p w:rsidR="008C1775" w:rsidRDefault="008C1775" w:rsidP="008C1775">
            <w:r>
              <w:t>Корнева Елена Валериевна</w:t>
            </w:r>
          </w:p>
        </w:tc>
      </w:tr>
    </w:tbl>
    <w:p w:rsidR="008C1775" w:rsidRDefault="008C1775" w:rsidP="008C1775">
      <w:pPr>
        <w:ind w:firstLine="709"/>
      </w:pPr>
    </w:p>
    <w:p w:rsidR="008C1775" w:rsidRDefault="008C1775" w:rsidP="008C1775">
      <w:pPr>
        <w:ind w:firstLine="709"/>
      </w:pPr>
    </w:p>
    <w:p w:rsidR="008C1775" w:rsidRPr="00BF4E94" w:rsidRDefault="008C1775" w:rsidP="008C1775">
      <w:pPr>
        <w:pStyle w:val="ListParagraph"/>
        <w:ind w:left="0"/>
        <w:jc w:val="both"/>
        <w:rPr>
          <w:u w:val="single"/>
        </w:rPr>
      </w:pPr>
      <w:r w:rsidRPr="00BF4E94">
        <w:rPr>
          <w:u w:val="single"/>
          <w:lang w:val="en-US"/>
        </w:rPr>
        <w:t>VI</w:t>
      </w:r>
      <w:r w:rsidRPr="00BF4E94">
        <w:rPr>
          <w:u w:val="single"/>
        </w:rPr>
        <w:t>. Перечень мероприятий, проведение которых необходимо для осуществления эффективного производственного контроля за соблюдением санитарных норм и правил, выполнением санитарно – профилактических мероприятий</w:t>
      </w:r>
    </w:p>
    <w:p w:rsidR="008C1775" w:rsidRDefault="008C1775" w:rsidP="008C1775"/>
    <w:p w:rsidR="008C1775" w:rsidRDefault="008C1775" w:rsidP="008C1775"/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9"/>
        <w:gridCol w:w="6356"/>
        <w:gridCol w:w="2446"/>
      </w:tblGrid>
      <w:tr w:rsidR="008C1775" w:rsidTr="008C177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№п/п</w:t>
            </w:r>
          </w:p>
        </w:tc>
        <w:tc>
          <w:tcPr>
            <w:tcW w:w="6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Наименование мероприятий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Периодичность</w:t>
            </w:r>
          </w:p>
        </w:tc>
      </w:tr>
      <w:tr w:rsidR="008C1775" w:rsidTr="008C177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1.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Проверка полноты и кратности лабораторных исследований питьевой воды. Присутствие при проведении отбора проб питьевой воды в местах водозабора.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Постоянно</w:t>
            </w:r>
          </w:p>
          <w:p w:rsidR="008C1775" w:rsidRDefault="008C1775" w:rsidP="008C1775">
            <w:r>
              <w:t> </w:t>
            </w:r>
          </w:p>
        </w:tc>
      </w:tr>
      <w:tr w:rsidR="008C1775" w:rsidTr="008C177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2.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Pr="00C667A1" w:rsidRDefault="008C1775" w:rsidP="008C1775">
            <w:r w:rsidRPr="00C667A1">
              <w:t>Контроль за проведением  и соблюдением графика ремонта, промывки и обеззараживания резервуаров чистой воды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Постоянно</w:t>
            </w:r>
          </w:p>
        </w:tc>
      </w:tr>
      <w:tr w:rsidR="008C1775" w:rsidTr="008C177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3.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Контроль за своевременным прохождением медосмотров, вакцинации, подготовки по программе гигиенического обучения   лиц, связанных с эксплуатацией водопроводов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Постоянно</w:t>
            </w:r>
          </w:p>
        </w:tc>
      </w:tr>
      <w:tr w:rsidR="008C1775" w:rsidTr="008C177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4.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Представление в Управление Роспотребнадзора по РХ:</w:t>
            </w:r>
          </w:p>
          <w:p w:rsidR="008C1775" w:rsidRDefault="008C1775" w:rsidP="008C1775">
            <w:r>
              <w:t>-   информации об авариях на водозаборных сооружениях, остановки подачи воды населению;</w:t>
            </w:r>
          </w:p>
          <w:p w:rsidR="008C1775" w:rsidRDefault="008C1775" w:rsidP="008C1775">
            <w:r>
              <w:t xml:space="preserve"> </w:t>
            </w:r>
          </w:p>
          <w:p w:rsidR="008C1775" w:rsidRDefault="008C1775" w:rsidP="008C1775">
            <w:r>
              <w:t>- информации о результатах лабораторных исследований качества воды, не соответствующих установленным гигиеническим нормативам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В случае возникновения аварии, остановки подачи воды</w:t>
            </w:r>
          </w:p>
          <w:p w:rsidR="008C1775" w:rsidRDefault="008C1775" w:rsidP="008C1775"/>
          <w:p w:rsidR="008C1775" w:rsidRDefault="008C1775" w:rsidP="008C1775">
            <w:r>
              <w:t>в течение 3 рабочих дней со дня получения результатов</w:t>
            </w:r>
          </w:p>
        </w:tc>
      </w:tr>
      <w:tr w:rsidR="008C1775" w:rsidTr="008C177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5.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Контроль за обязательным проведением дезинфекции систем водопровода  после проведения ремонтных работ и устранения  аварий на водопроводных сетях, а также по эпидемиологическим показаниям.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В случае проведения мероприятий</w:t>
            </w:r>
          </w:p>
        </w:tc>
      </w:tr>
      <w:tr w:rsidR="008C1775" w:rsidTr="008C177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6.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 xml:space="preserve">Согласование с Управлением Роспотребнадзора по РХ </w:t>
            </w:r>
            <w:r>
              <w:lastRenderedPageBreak/>
              <w:t>материалов спецводопользования и проектных материалов по строительству (реконструкции) любых объектов, связанных с системой централизованного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lastRenderedPageBreak/>
              <w:t>Постоянно</w:t>
            </w:r>
          </w:p>
        </w:tc>
      </w:tr>
      <w:tr w:rsidR="008C1775" w:rsidTr="008C177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lastRenderedPageBreak/>
              <w:t>7.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Контроль за наличием необходимого количества дезинфицирующих средств, требуемых для дезинфекции водозаборных сооружений  после аварий, а также  по эпидемиологическим  показаниям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75" w:rsidRDefault="008C1775" w:rsidP="008C1775">
            <w:r>
              <w:t>Постоянно</w:t>
            </w:r>
          </w:p>
        </w:tc>
      </w:tr>
    </w:tbl>
    <w:p w:rsidR="008C1775" w:rsidRDefault="008C1775" w:rsidP="008C1775"/>
    <w:p w:rsidR="008C1775" w:rsidRDefault="008C1775" w:rsidP="008C1775"/>
    <w:p w:rsidR="008C1775" w:rsidRDefault="008C1775" w:rsidP="008C1775"/>
    <w:p w:rsidR="008C1775" w:rsidRPr="00BF4E94" w:rsidRDefault="008C1775" w:rsidP="008C1775">
      <w:pPr>
        <w:pStyle w:val="ListParagraph"/>
        <w:numPr>
          <w:ilvl w:val="0"/>
          <w:numId w:val="2"/>
        </w:numPr>
        <w:ind w:left="709" w:hanging="709"/>
        <w:jc w:val="both"/>
        <w:rPr>
          <w:u w:val="single"/>
        </w:rPr>
      </w:pPr>
      <w:r w:rsidRPr="00BF4E94">
        <w:rPr>
          <w:u w:val="single"/>
        </w:rPr>
        <w:t>Перечень контролируемых показателей, представляющих потенциальную опасность для человека и среды его обитания, в отношении которых необходима организация лабораторных, инструментальных исследований. Количество и периодичность исследований.</w:t>
      </w:r>
    </w:p>
    <w:p w:rsidR="008C1775" w:rsidRDefault="008C1775" w:rsidP="008C1775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1701"/>
        <w:gridCol w:w="3260"/>
        <w:gridCol w:w="1559"/>
        <w:gridCol w:w="993"/>
      </w:tblGrid>
      <w:tr w:rsidR="008C1775" w:rsidTr="008C1775">
        <w:trPr>
          <w:cantSplit/>
          <w:trHeight w:val="1134"/>
        </w:trPr>
        <w:tc>
          <w:tcPr>
            <w:tcW w:w="1276" w:type="dxa"/>
          </w:tcPr>
          <w:p w:rsidR="008C1775" w:rsidRPr="00656557" w:rsidRDefault="008C1775" w:rsidP="008C17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6557">
              <w:rPr>
                <w:b/>
                <w:sz w:val="22"/>
                <w:szCs w:val="22"/>
              </w:rPr>
              <w:t>Контр</w:t>
            </w:r>
            <w:r w:rsidRPr="00656557">
              <w:rPr>
                <w:b/>
                <w:sz w:val="22"/>
                <w:szCs w:val="22"/>
              </w:rPr>
              <w:t>о</w:t>
            </w:r>
            <w:r w:rsidRPr="00656557">
              <w:rPr>
                <w:b/>
                <w:sz w:val="22"/>
                <w:szCs w:val="22"/>
              </w:rPr>
              <w:t>лируемые пробы</w:t>
            </w:r>
          </w:p>
        </w:tc>
        <w:tc>
          <w:tcPr>
            <w:tcW w:w="851" w:type="dxa"/>
          </w:tcPr>
          <w:p w:rsidR="008C1775" w:rsidRPr="00656557" w:rsidRDefault="008C1775" w:rsidP="008C17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6557">
              <w:rPr>
                <w:b/>
                <w:sz w:val="22"/>
                <w:szCs w:val="22"/>
              </w:rPr>
              <w:t>Кол</w:t>
            </w:r>
            <w:r>
              <w:rPr>
                <w:b/>
                <w:sz w:val="22"/>
                <w:szCs w:val="22"/>
              </w:rPr>
              <w:t>-</w:t>
            </w:r>
            <w:r w:rsidRPr="00656557">
              <w:rPr>
                <w:b/>
                <w:sz w:val="22"/>
                <w:szCs w:val="22"/>
              </w:rPr>
              <w:t>во проб</w:t>
            </w:r>
          </w:p>
        </w:tc>
        <w:tc>
          <w:tcPr>
            <w:tcW w:w="1701" w:type="dxa"/>
          </w:tcPr>
          <w:p w:rsidR="008C1775" w:rsidRPr="00656557" w:rsidRDefault="008C1775" w:rsidP="008C17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6557">
              <w:rPr>
                <w:b/>
                <w:sz w:val="22"/>
                <w:szCs w:val="22"/>
              </w:rPr>
              <w:t>Периоди</w:t>
            </w:r>
            <w:r w:rsidRPr="00656557">
              <w:rPr>
                <w:b/>
                <w:sz w:val="22"/>
                <w:szCs w:val="22"/>
              </w:rPr>
              <w:t>ч</w:t>
            </w:r>
            <w:r w:rsidRPr="00656557">
              <w:rPr>
                <w:b/>
                <w:sz w:val="22"/>
                <w:szCs w:val="22"/>
              </w:rPr>
              <w:t>ность отбора проб</w:t>
            </w:r>
          </w:p>
        </w:tc>
        <w:tc>
          <w:tcPr>
            <w:tcW w:w="3260" w:type="dxa"/>
          </w:tcPr>
          <w:p w:rsidR="008C1775" w:rsidRPr="00656557" w:rsidRDefault="008C1775" w:rsidP="008C17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6557">
              <w:rPr>
                <w:b/>
                <w:sz w:val="22"/>
                <w:szCs w:val="22"/>
              </w:rPr>
              <w:t>Перечень контролируемых показателей</w:t>
            </w:r>
          </w:p>
        </w:tc>
        <w:tc>
          <w:tcPr>
            <w:tcW w:w="1559" w:type="dxa"/>
          </w:tcPr>
          <w:p w:rsidR="008C1775" w:rsidRPr="007973A8" w:rsidRDefault="008C1775" w:rsidP="008C1775">
            <w:pPr>
              <w:rPr>
                <w:b/>
                <w:sz w:val="22"/>
                <w:szCs w:val="22"/>
              </w:rPr>
            </w:pPr>
            <w:r w:rsidRPr="007973A8">
              <w:rPr>
                <w:b/>
                <w:sz w:val="22"/>
                <w:szCs w:val="22"/>
              </w:rPr>
              <w:t>Норматив не б</w:t>
            </w:r>
            <w:r w:rsidRPr="007973A8">
              <w:rPr>
                <w:b/>
                <w:sz w:val="22"/>
                <w:szCs w:val="22"/>
              </w:rPr>
              <w:t>о</w:t>
            </w:r>
            <w:r w:rsidRPr="007973A8">
              <w:rPr>
                <w:b/>
                <w:sz w:val="22"/>
                <w:szCs w:val="22"/>
              </w:rPr>
              <w:t xml:space="preserve">лее/ед.измерения  </w:t>
            </w:r>
          </w:p>
        </w:tc>
        <w:tc>
          <w:tcPr>
            <w:tcW w:w="993" w:type="dxa"/>
          </w:tcPr>
          <w:p w:rsidR="008C1775" w:rsidRPr="00175E51" w:rsidRDefault="008C1775" w:rsidP="008C1775">
            <w:pPr>
              <w:rPr>
                <w:b/>
                <w:sz w:val="22"/>
                <w:szCs w:val="22"/>
              </w:rPr>
            </w:pPr>
            <w:r w:rsidRPr="00175E51">
              <w:rPr>
                <w:b/>
                <w:sz w:val="22"/>
                <w:szCs w:val="22"/>
              </w:rPr>
              <w:t>Класс опасн</w:t>
            </w:r>
            <w:r w:rsidRPr="00175E51">
              <w:rPr>
                <w:b/>
                <w:sz w:val="22"/>
                <w:szCs w:val="22"/>
              </w:rPr>
              <w:t>о</w:t>
            </w:r>
            <w:r w:rsidRPr="00175E51">
              <w:rPr>
                <w:b/>
                <w:sz w:val="22"/>
                <w:szCs w:val="22"/>
              </w:rPr>
              <w:t xml:space="preserve">сти </w:t>
            </w:r>
          </w:p>
        </w:tc>
      </w:tr>
      <w:tr w:rsidR="008C1775" w:rsidTr="008C1775">
        <w:tc>
          <w:tcPr>
            <w:tcW w:w="1276" w:type="dxa"/>
          </w:tcPr>
          <w:p w:rsidR="008C1775" w:rsidRPr="00656557" w:rsidRDefault="008C1775" w:rsidP="008C17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65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C1775" w:rsidRPr="00656557" w:rsidRDefault="008C1775" w:rsidP="008C17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65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C1775" w:rsidRPr="00656557" w:rsidRDefault="008C1775" w:rsidP="008C17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65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8C1775" w:rsidRPr="00656557" w:rsidRDefault="008C1775" w:rsidP="008C17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65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8C1775" w:rsidRPr="00656557" w:rsidRDefault="008C1775" w:rsidP="008C1775">
            <w:pPr>
              <w:tabs>
                <w:tab w:val="left" w:pos="601"/>
              </w:tabs>
              <w:spacing w:line="360" w:lineRule="auto"/>
              <w:ind w:right="31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8C1775" w:rsidRPr="00656557" w:rsidRDefault="008C1775" w:rsidP="008C1775">
            <w:pPr>
              <w:tabs>
                <w:tab w:val="left" w:pos="601"/>
              </w:tabs>
              <w:spacing w:line="360" w:lineRule="auto"/>
              <w:ind w:right="31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C1775" w:rsidTr="008C1775">
        <w:tc>
          <w:tcPr>
            <w:tcW w:w="1276" w:type="dxa"/>
            <w:vMerge w:val="restart"/>
          </w:tcPr>
          <w:p w:rsidR="008C1775" w:rsidRDefault="008C1775" w:rsidP="008C17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C1775" w:rsidRPr="00656557" w:rsidRDefault="008C1775" w:rsidP="008C17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6557">
              <w:rPr>
                <w:b/>
                <w:sz w:val="22"/>
                <w:szCs w:val="22"/>
              </w:rPr>
              <w:t>Водозабор</w:t>
            </w:r>
          </w:p>
          <w:p w:rsidR="008C1775" w:rsidRDefault="008C1775" w:rsidP="008C17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 №Б-4/2012</w:t>
            </w:r>
            <w:r w:rsidRPr="000E169E">
              <w:rPr>
                <w:sz w:val="18"/>
                <w:szCs w:val="18"/>
              </w:rPr>
              <w:t xml:space="preserve">, </w:t>
            </w:r>
          </w:p>
          <w:p w:rsidR="008C1775" w:rsidRPr="000E169E" w:rsidRDefault="008C1775" w:rsidP="008C177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с.Бондарево, </w:t>
            </w:r>
            <w:r w:rsidRPr="000E169E">
              <w:rPr>
                <w:sz w:val="18"/>
                <w:szCs w:val="18"/>
              </w:rPr>
              <w:t>ул</w:t>
            </w:r>
            <w:r w:rsidR="0062566C">
              <w:rPr>
                <w:sz w:val="18"/>
                <w:szCs w:val="18"/>
              </w:rPr>
              <w:t>. Бондарева</w:t>
            </w:r>
          </w:p>
        </w:tc>
        <w:tc>
          <w:tcPr>
            <w:tcW w:w="5812" w:type="dxa"/>
            <w:gridSpan w:val="3"/>
          </w:tcPr>
          <w:p w:rsidR="008C1775" w:rsidRPr="00656557" w:rsidRDefault="008C1775" w:rsidP="008C17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6557">
              <w:rPr>
                <w:b/>
                <w:sz w:val="22"/>
                <w:szCs w:val="22"/>
              </w:rPr>
              <w:t>Микробиологические  показатели</w:t>
            </w:r>
          </w:p>
        </w:tc>
        <w:tc>
          <w:tcPr>
            <w:tcW w:w="1559" w:type="dxa"/>
          </w:tcPr>
          <w:p w:rsidR="008C1775" w:rsidRPr="007D10E6" w:rsidRDefault="008C1775" w:rsidP="008C1775">
            <w:pPr>
              <w:tabs>
                <w:tab w:val="left" w:pos="601"/>
              </w:tabs>
              <w:spacing w:line="360" w:lineRule="auto"/>
              <w:ind w:right="31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C1775" w:rsidRPr="007D10E6" w:rsidRDefault="008C1775" w:rsidP="008C1775">
            <w:pPr>
              <w:tabs>
                <w:tab w:val="left" w:pos="601"/>
              </w:tabs>
              <w:spacing w:line="360" w:lineRule="auto"/>
              <w:ind w:right="3118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1775" w:rsidRPr="00A2114B" w:rsidTr="008C1775">
        <w:trPr>
          <w:cantSplit/>
        </w:trPr>
        <w:tc>
          <w:tcPr>
            <w:tcW w:w="1276" w:type="dxa"/>
            <w:vMerge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1775" w:rsidRPr="00A26046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604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>1 раз в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3260" w:type="dxa"/>
          </w:tcPr>
          <w:p w:rsidR="008C1775" w:rsidRPr="006E0AF6" w:rsidRDefault="008C1775" w:rsidP="008C1775">
            <w:pPr>
              <w:pStyle w:val="a3"/>
              <w:jc w:val="center"/>
              <w:rPr>
                <w:sz w:val="20"/>
                <w:szCs w:val="20"/>
              </w:rPr>
            </w:pPr>
            <w:r w:rsidRPr="006E0AF6">
              <w:rPr>
                <w:sz w:val="20"/>
                <w:szCs w:val="20"/>
              </w:rPr>
              <w:t>Термотолерантные колиформные</w:t>
            </w:r>
          </w:p>
          <w:p w:rsidR="008C1775" w:rsidRPr="00A2114B" w:rsidRDefault="008C1775" w:rsidP="008C1775">
            <w:pPr>
              <w:pStyle w:val="a3"/>
              <w:jc w:val="center"/>
            </w:pPr>
            <w:r w:rsidRPr="006E0AF6">
              <w:rPr>
                <w:sz w:val="20"/>
                <w:szCs w:val="20"/>
              </w:rPr>
              <w:t>бактерии</w:t>
            </w:r>
          </w:p>
        </w:tc>
        <w:tc>
          <w:tcPr>
            <w:tcW w:w="1559" w:type="dxa"/>
          </w:tcPr>
          <w:p w:rsidR="008C1775" w:rsidRPr="00BF1E5A" w:rsidRDefault="008C1775" w:rsidP="008C1775">
            <w:pPr>
              <w:rPr>
                <w:sz w:val="18"/>
                <w:szCs w:val="18"/>
              </w:rPr>
            </w:pPr>
            <w:r w:rsidRPr="00BF1E5A">
              <w:rPr>
                <w:sz w:val="18"/>
                <w:szCs w:val="18"/>
              </w:rPr>
              <w:t>Отсутствие в 100мл</w:t>
            </w:r>
          </w:p>
        </w:tc>
        <w:tc>
          <w:tcPr>
            <w:tcW w:w="993" w:type="dxa"/>
          </w:tcPr>
          <w:p w:rsidR="008C1775" w:rsidRPr="00BF1E5A" w:rsidRDefault="008C1775" w:rsidP="008C1775">
            <w:r>
              <w:t xml:space="preserve"> -</w:t>
            </w:r>
          </w:p>
        </w:tc>
      </w:tr>
      <w:tr w:rsidR="008C1775" w:rsidRPr="00A2114B" w:rsidTr="008C1775">
        <w:trPr>
          <w:cantSplit/>
        </w:trPr>
        <w:tc>
          <w:tcPr>
            <w:tcW w:w="1276" w:type="dxa"/>
            <w:vMerge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1775" w:rsidRPr="00A5554F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554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>Общие колиформные бактерии</w:t>
            </w:r>
          </w:p>
        </w:tc>
        <w:tc>
          <w:tcPr>
            <w:tcW w:w="1559" w:type="dxa"/>
          </w:tcPr>
          <w:p w:rsidR="008C1775" w:rsidRPr="00BF1E5A" w:rsidRDefault="008C1775" w:rsidP="008C1775">
            <w:pPr>
              <w:rPr>
                <w:sz w:val="18"/>
                <w:szCs w:val="18"/>
              </w:rPr>
            </w:pPr>
            <w:r w:rsidRPr="00BF1E5A">
              <w:rPr>
                <w:sz w:val="18"/>
                <w:szCs w:val="18"/>
              </w:rPr>
              <w:t>Отсутствие в 100мл</w:t>
            </w:r>
          </w:p>
        </w:tc>
        <w:tc>
          <w:tcPr>
            <w:tcW w:w="993" w:type="dxa"/>
          </w:tcPr>
          <w:p w:rsidR="008C1775" w:rsidRPr="00BF1E5A" w:rsidRDefault="008C1775" w:rsidP="008C1775">
            <w:r>
              <w:t xml:space="preserve"> -</w:t>
            </w:r>
          </w:p>
        </w:tc>
      </w:tr>
      <w:tr w:rsidR="008C1775" w:rsidRPr="00A2114B" w:rsidTr="008C1775">
        <w:trPr>
          <w:cantSplit/>
        </w:trPr>
        <w:tc>
          <w:tcPr>
            <w:tcW w:w="1276" w:type="dxa"/>
            <w:vMerge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1775" w:rsidRPr="00A5554F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554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>Общее микробное число</w:t>
            </w:r>
          </w:p>
        </w:tc>
        <w:tc>
          <w:tcPr>
            <w:tcW w:w="1559" w:type="dxa"/>
          </w:tcPr>
          <w:p w:rsidR="008C1775" w:rsidRPr="00BF1E5A" w:rsidRDefault="008C1775" w:rsidP="008C1775">
            <w:r>
              <w:rPr>
                <w:sz w:val="18"/>
                <w:szCs w:val="18"/>
              </w:rPr>
              <w:t xml:space="preserve"> 100 образующих колоний в 1 </w:t>
            </w:r>
            <w:r w:rsidRPr="00BF1E5A">
              <w:rPr>
                <w:sz w:val="18"/>
                <w:szCs w:val="18"/>
              </w:rPr>
              <w:t>мл</w:t>
            </w:r>
          </w:p>
        </w:tc>
        <w:tc>
          <w:tcPr>
            <w:tcW w:w="993" w:type="dxa"/>
          </w:tcPr>
          <w:p w:rsidR="008C1775" w:rsidRPr="00BF1E5A" w:rsidRDefault="008C1775" w:rsidP="008C1775">
            <w:r>
              <w:t xml:space="preserve"> -</w:t>
            </w:r>
          </w:p>
        </w:tc>
      </w:tr>
      <w:tr w:rsidR="008C1775" w:rsidRPr="00A2114B" w:rsidTr="008C1775">
        <w:trPr>
          <w:cantSplit/>
          <w:trHeight w:val="70"/>
        </w:trPr>
        <w:tc>
          <w:tcPr>
            <w:tcW w:w="1276" w:type="dxa"/>
            <w:vMerge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3"/>
          </w:tcPr>
          <w:p w:rsidR="008C1775" w:rsidRPr="00A5554F" w:rsidRDefault="008C1775" w:rsidP="008C17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554F">
              <w:rPr>
                <w:b/>
                <w:sz w:val="22"/>
                <w:szCs w:val="22"/>
              </w:rPr>
              <w:t>Органолептические  показатели</w:t>
            </w:r>
          </w:p>
        </w:tc>
        <w:tc>
          <w:tcPr>
            <w:tcW w:w="1559" w:type="dxa"/>
          </w:tcPr>
          <w:p w:rsidR="008C1775" w:rsidRPr="00BF1E5A" w:rsidRDefault="008C1775" w:rsidP="008C1775"/>
        </w:tc>
        <w:tc>
          <w:tcPr>
            <w:tcW w:w="993" w:type="dxa"/>
          </w:tcPr>
          <w:p w:rsidR="008C1775" w:rsidRPr="00BF1E5A" w:rsidRDefault="008C1775" w:rsidP="008C1775"/>
        </w:tc>
      </w:tr>
      <w:tr w:rsidR="008C1775" w:rsidRPr="00A2114B" w:rsidTr="008C1775">
        <w:trPr>
          <w:cantSplit/>
        </w:trPr>
        <w:tc>
          <w:tcPr>
            <w:tcW w:w="1276" w:type="dxa"/>
            <w:vMerge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1775" w:rsidRPr="00A5554F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554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>Запах</w:t>
            </w:r>
          </w:p>
        </w:tc>
        <w:tc>
          <w:tcPr>
            <w:tcW w:w="1559" w:type="dxa"/>
          </w:tcPr>
          <w:p w:rsidR="008C1775" w:rsidRDefault="008C1775" w:rsidP="008C1775">
            <w:pPr>
              <w:rPr>
                <w:sz w:val="18"/>
                <w:szCs w:val="18"/>
              </w:rPr>
            </w:pPr>
            <w:r w:rsidRPr="000F4F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 более</w:t>
            </w:r>
          </w:p>
          <w:p w:rsidR="008C1775" w:rsidRPr="000F4FAD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F4F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-3 балла</w:t>
            </w:r>
          </w:p>
        </w:tc>
        <w:tc>
          <w:tcPr>
            <w:tcW w:w="993" w:type="dxa"/>
          </w:tcPr>
          <w:p w:rsidR="008C1775" w:rsidRPr="000F4FAD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8C1775" w:rsidRPr="00A2114B" w:rsidTr="008C1775">
        <w:trPr>
          <w:cantSplit/>
        </w:trPr>
        <w:tc>
          <w:tcPr>
            <w:tcW w:w="1276" w:type="dxa"/>
            <w:vMerge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1775" w:rsidRPr="00A5554F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554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>Привкус</w:t>
            </w:r>
          </w:p>
        </w:tc>
        <w:tc>
          <w:tcPr>
            <w:tcW w:w="1559" w:type="dxa"/>
          </w:tcPr>
          <w:p w:rsidR="008C1775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</w:t>
            </w:r>
            <w:r w:rsidRPr="000F4FAD">
              <w:rPr>
                <w:sz w:val="18"/>
                <w:szCs w:val="18"/>
              </w:rPr>
              <w:t xml:space="preserve"> </w:t>
            </w:r>
          </w:p>
          <w:p w:rsidR="008C1775" w:rsidRPr="000F4FAD" w:rsidRDefault="008C1775" w:rsidP="008C1775">
            <w:pPr>
              <w:rPr>
                <w:sz w:val="18"/>
                <w:szCs w:val="18"/>
              </w:rPr>
            </w:pPr>
            <w:r w:rsidRPr="000F4F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- 3балла</w:t>
            </w:r>
          </w:p>
        </w:tc>
        <w:tc>
          <w:tcPr>
            <w:tcW w:w="993" w:type="dxa"/>
          </w:tcPr>
          <w:p w:rsidR="008C1775" w:rsidRPr="000F4FAD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8C1775" w:rsidRPr="00A2114B" w:rsidTr="008C1775">
        <w:trPr>
          <w:cantSplit/>
        </w:trPr>
        <w:tc>
          <w:tcPr>
            <w:tcW w:w="1276" w:type="dxa"/>
            <w:vMerge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1775" w:rsidRPr="00A5554F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554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>Цветность</w:t>
            </w:r>
          </w:p>
        </w:tc>
        <w:tc>
          <w:tcPr>
            <w:tcW w:w="1559" w:type="dxa"/>
          </w:tcPr>
          <w:p w:rsidR="008C1775" w:rsidRPr="000F4FAD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30 </w:t>
            </w:r>
          </w:p>
        </w:tc>
        <w:tc>
          <w:tcPr>
            <w:tcW w:w="993" w:type="dxa"/>
          </w:tcPr>
          <w:p w:rsidR="008C1775" w:rsidRPr="000F4FAD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8C1775" w:rsidRPr="00A2114B" w:rsidTr="008C1775">
        <w:trPr>
          <w:cantSplit/>
        </w:trPr>
        <w:tc>
          <w:tcPr>
            <w:tcW w:w="1276" w:type="dxa"/>
            <w:vMerge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1775" w:rsidRPr="00A5554F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554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>Мутность</w:t>
            </w:r>
          </w:p>
        </w:tc>
        <w:tc>
          <w:tcPr>
            <w:tcW w:w="1559" w:type="dxa"/>
          </w:tcPr>
          <w:p w:rsidR="008C1775" w:rsidRPr="000F4FAD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пределах 2,6- 3,5 ЕМФ</w:t>
            </w:r>
          </w:p>
        </w:tc>
        <w:tc>
          <w:tcPr>
            <w:tcW w:w="993" w:type="dxa"/>
          </w:tcPr>
          <w:p w:rsidR="008C1775" w:rsidRPr="000F4FAD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8C1775" w:rsidRPr="00A2114B" w:rsidTr="008C1775">
        <w:trPr>
          <w:cantSplit/>
        </w:trPr>
        <w:tc>
          <w:tcPr>
            <w:tcW w:w="1276" w:type="dxa"/>
            <w:vMerge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3"/>
          </w:tcPr>
          <w:p w:rsidR="008C1775" w:rsidRPr="00A5554F" w:rsidRDefault="008C1775" w:rsidP="008C17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554F">
              <w:rPr>
                <w:b/>
                <w:sz w:val="22"/>
                <w:szCs w:val="22"/>
              </w:rPr>
              <w:t>Обобщенные показатели</w:t>
            </w:r>
          </w:p>
        </w:tc>
        <w:tc>
          <w:tcPr>
            <w:tcW w:w="1559" w:type="dxa"/>
          </w:tcPr>
          <w:p w:rsidR="008C1775" w:rsidRPr="000F4FAD" w:rsidRDefault="008C1775" w:rsidP="008C177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C1775" w:rsidRPr="000F4FAD" w:rsidRDefault="008C1775" w:rsidP="008C1775">
            <w:pPr>
              <w:rPr>
                <w:sz w:val="18"/>
                <w:szCs w:val="18"/>
              </w:rPr>
            </w:pPr>
          </w:p>
        </w:tc>
      </w:tr>
      <w:tr w:rsidR="008C1775" w:rsidRPr="00A2114B" w:rsidTr="008C1775">
        <w:trPr>
          <w:cantSplit/>
        </w:trPr>
        <w:tc>
          <w:tcPr>
            <w:tcW w:w="1276" w:type="dxa"/>
            <w:vMerge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1775" w:rsidRPr="00A5554F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554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</w:tcPr>
          <w:p w:rsidR="008C1775" w:rsidRPr="00576163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6163">
              <w:rPr>
                <w:sz w:val="18"/>
                <w:szCs w:val="18"/>
              </w:rPr>
              <w:t>рН</w:t>
            </w:r>
          </w:p>
        </w:tc>
        <w:tc>
          <w:tcPr>
            <w:tcW w:w="1559" w:type="dxa"/>
          </w:tcPr>
          <w:p w:rsidR="008C1775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пределах</w:t>
            </w:r>
          </w:p>
          <w:p w:rsidR="008C1775" w:rsidRPr="000F4FAD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6 - 9</w:t>
            </w:r>
          </w:p>
        </w:tc>
        <w:tc>
          <w:tcPr>
            <w:tcW w:w="993" w:type="dxa"/>
          </w:tcPr>
          <w:p w:rsidR="008C1775" w:rsidRPr="000F4FAD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8C1775" w:rsidRPr="00A2114B" w:rsidTr="008C1775">
        <w:trPr>
          <w:cantSplit/>
        </w:trPr>
        <w:tc>
          <w:tcPr>
            <w:tcW w:w="1276" w:type="dxa"/>
            <w:vMerge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1775" w:rsidRPr="00A5554F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554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</w:tcPr>
          <w:p w:rsidR="008C1775" w:rsidRPr="00576163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6163">
              <w:rPr>
                <w:sz w:val="18"/>
                <w:szCs w:val="18"/>
              </w:rPr>
              <w:t>Сухой остаток</w:t>
            </w:r>
          </w:p>
        </w:tc>
        <w:tc>
          <w:tcPr>
            <w:tcW w:w="1559" w:type="dxa"/>
          </w:tcPr>
          <w:p w:rsidR="008C1775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пределах</w:t>
            </w:r>
          </w:p>
          <w:p w:rsidR="008C1775" w:rsidRPr="000F4FAD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1000-1500мг/л</w:t>
            </w:r>
          </w:p>
        </w:tc>
        <w:tc>
          <w:tcPr>
            <w:tcW w:w="993" w:type="dxa"/>
          </w:tcPr>
          <w:p w:rsidR="008C1775" w:rsidRPr="000F4FAD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8C1775" w:rsidRPr="00A2114B" w:rsidTr="008C1775">
        <w:trPr>
          <w:cantSplit/>
        </w:trPr>
        <w:tc>
          <w:tcPr>
            <w:tcW w:w="1276" w:type="dxa"/>
            <w:vMerge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1775" w:rsidRPr="00A5554F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554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</w:tcPr>
          <w:p w:rsidR="008C1775" w:rsidRPr="00576163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6163">
              <w:rPr>
                <w:sz w:val="18"/>
                <w:szCs w:val="18"/>
              </w:rPr>
              <w:t>Жесткость общая</w:t>
            </w:r>
          </w:p>
        </w:tc>
        <w:tc>
          <w:tcPr>
            <w:tcW w:w="1559" w:type="dxa"/>
          </w:tcPr>
          <w:p w:rsidR="008C1775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пределах</w:t>
            </w:r>
          </w:p>
          <w:p w:rsidR="008C1775" w:rsidRPr="000F4FAD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7,0 -10мг-экв/л</w:t>
            </w:r>
          </w:p>
        </w:tc>
        <w:tc>
          <w:tcPr>
            <w:tcW w:w="993" w:type="dxa"/>
          </w:tcPr>
          <w:p w:rsidR="008C1775" w:rsidRPr="000F4FAD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8C1775" w:rsidRPr="00A2114B" w:rsidTr="008C1775">
        <w:trPr>
          <w:cantSplit/>
        </w:trPr>
        <w:tc>
          <w:tcPr>
            <w:tcW w:w="1276" w:type="dxa"/>
            <w:vMerge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1775" w:rsidRPr="00A5554F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554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260" w:type="dxa"/>
          </w:tcPr>
          <w:p w:rsidR="008C1775" w:rsidRPr="00576163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76163">
              <w:rPr>
                <w:sz w:val="18"/>
                <w:szCs w:val="18"/>
              </w:rPr>
              <w:t>Окисляемость перманганатная</w:t>
            </w:r>
          </w:p>
        </w:tc>
        <w:tc>
          <w:tcPr>
            <w:tcW w:w="1559" w:type="dxa"/>
          </w:tcPr>
          <w:p w:rsidR="008C1775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пределах</w:t>
            </w:r>
          </w:p>
          <w:p w:rsidR="008C1775" w:rsidRPr="000F4FAD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5-7мг/л</w:t>
            </w:r>
          </w:p>
        </w:tc>
        <w:tc>
          <w:tcPr>
            <w:tcW w:w="993" w:type="dxa"/>
          </w:tcPr>
          <w:p w:rsidR="008C1775" w:rsidRPr="000F4FAD" w:rsidRDefault="008C1775" w:rsidP="008C1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8C1775" w:rsidRPr="00A2114B" w:rsidTr="008C1775">
        <w:trPr>
          <w:cantSplit/>
        </w:trPr>
        <w:tc>
          <w:tcPr>
            <w:tcW w:w="1276" w:type="dxa"/>
            <w:vMerge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1775" w:rsidRPr="00A2114B" w:rsidRDefault="008C1775" w:rsidP="008C1775">
            <w:pPr>
              <w:tabs>
                <w:tab w:val="left" w:pos="601"/>
              </w:tabs>
              <w:spacing w:line="360" w:lineRule="auto"/>
              <w:ind w:right="31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4"/>
          </w:tcPr>
          <w:p w:rsidR="008C1775" w:rsidRPr="000F4FAD" w:rsidRDefault="008C1775" w:rsidP="008C1775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0F4FAD">
              <w:rPr>
                <w:b/>
              </w:rPr>
              <w:t>Неорганические вещества</w:t>
            </w:r>
          </w:p>
        </w:tc>
      </w:tr>
      <w:tr w:rsidR="008C1775" w:rsidRPr="00A2114B" w:rsidTr="008C1775">
        <w:trPr>
          <w:cantSplit/>
        </w:trPr>
        <w:tc>
          <w:tcPr>
            <w:tcW w:w="1276" w:type="dxa"/>
            <w:vMerge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 xml:space="preserve">1 раз в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3260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1559" w:type="dxa"/>
          </w:tcPr>
          <w:p w:rsidR="008C1775" w:rsidRPr="006E0AF6" w:rsidRDefault="008C1775" w:rsidP="008C1775">
            <w:pPr>
              <w:rPr>
                <w:sz w:val="18"/>
                <w:szCs w:val="18"/>
              </w:rPr>
            </w:pPr>
            <w:r w:rsidRPr="006E0AF6">
              <w:rPr>
                <w:sz w:val="18"/>
                <w:szCs w:val="18"/>
              </w:rPr>
              <w:t>2,0 мг/л</w:t>
            </w:r>
          </w:p>
        </w:tc>
        <w:tc>
          <w:tcPr>
            <w:tcW w:w="993" w:type="dxa"/>
          </w:tcPr>
          <w:p w:rsidR="008C1775" w:rsidRPr="000F4FAD" w:rsidRDefault="008C1775" w:rsidP="008C1775">
            <w:r>
              <w:t>3</w:t>
            </w:r>
          </w:p>
        </w:tc>
      </w:tr>
      <w:tr w:rsidR="008C1775" w:rsidRPr="00A2114B" w:rsidTr="008C1775">
        <w:trPr>
          <w:cantSplit/>
        </w:trPr>
        <w:tc>
          <w:tcPr>
            <w:tcW w:w="1276" w:type="dxa"/>
            <w:vMerge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 xml:space="preserve">1 раз в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3260" w:type="dxa"/>
          </w:tcPr>
          <w:p w:rsidR="008C1775" w:rsidRPr="00F86BC6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6BC6">
              <w:rPr>
                <w:sz w:val="18"/>
                <w:szCs w:val="18"/>
              </w:rPr>
              <w:t>Нитраты</w:t>
            </w:r>
          </w:p>
        </w:tc>
        <w:tc>
          <w:tcPr>
            <w:tcW w:w="1559" w:type="dxa"/>
          </w:tcPr>
          <w:p w:rsidR="008C1775" w:rsidRPr="006E0AF6" w:rsidRDefault="008C1775" w:rsidP="008C1775">
            <w:pPr>
              <w:rPr>
                <w:sz w:val="18"/>
                <w:szCs w:val="18"/>
              </w:rPr>
            </w:pPr>
            <w:r w:rsidRPr="006E0AF6">
              <w:rPr>
                <w:sz w:val="18"/>
                <w:szCs w:val="18"/>
              </w:rPr>
              <w:t>45 мг/л</w:t>
            </w:r>
          </w:p>
        </w:tc>
        <w:tc>
          <w:tcPr>
            <w:tcW w:w="993" w:type="dxa"/>
          </w:tcPr>
          <w:p w:rsidR="008C1775" w:rsidRPr="000F4FAD" w:rsidRDefault="008C1775" w:rsidP="008C1775">
            <w:r>
              <w:t>3</w:t>
            </w:r>
          </w:p>
        </w:tc>
      </w:tr>
      <w:tr w:rsidR="008C1775" w:rsidRPr="00A2114B" w:rsidTr="008C1775">
        <w:trPr>
          <w:cantSplit/>
        </w:trPr>
        <w:tc>
          <w:tcPr>
            <w:tcW w:w="1276" w:type="dxa"/>
            <w:vMerge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 xml:space="preserve">1 раз в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3260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>Нитриты</w:t>
            </w:r>
          </w:p>
        </w:tc>
        <w:tc>
          <w:tcPr>
            <w:tcW w:w="1559" w:type="dxa"/>
          </w:tcPr>
          <w:p w:rsidR="008C1775" w:rsidRPr="006E0AF6" w:rsidRDefault="008C1775" w:rsidP="008C1775">
            <w:pPr>
              <w:rPr>
                <w:sz w:val="18"/>
                <w:szCs w:val="18"/>
              </w:rPr>
            </w:pPr>
            <w:r w:rsidRPr="006E0AF6">
              <w:rPr>
                <w:sz w:val="18"/>
                <w:szCs w:val="18"/>
              </w:rPr>
              <w:t>3,0 мг/л</w:t>
            </w:r>
          </w:p>
        </w:tc>
        <w:tc>
          <w:tcPr>
            <w:tcW w:w="993" w:type="dxa"/>
          </w:tcPr>
          <w:p w:rsidR="008C1775" w:rsidRPr="000F4FAD" w:rsidRDefault="008C1775" w:rsidP="008C1775">
            <w:r>
              <w:t>2</w:t>
            </w:r>
          </w:p>
        </w:tc>
      </w:tr>
      <w:tr w:rsidR="008C1775" w:rsidRPr="00A2114B" w:rsidTr="008C1775">
        <w:trPr>
          <w:cantSplit/>
        </w:trPr>
        <w:tc>
          <w:tcPr>
            <w:tcW w:w="1276" w:type="dxa"/>
            <w:vMerge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 xml:space="preserve">1 раз в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3260" w:type="dxa"/>
          </w:tcPr>
          <w:p w:rsidR="008C1775" w:rsidRPr="00F86BC6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6BC6">
              <w:rPr>
                <w:sz w:val="18"/>
                <w:szCs w:val="18"/>
              </w:rPr>
              <w:t>Сульфаты</w:t>
            </w:r>
          </w:p>
        </w:tc>
        <w:tc>
          <w:tcPr>
            <w:tcW w:w="1559" w:type="dxa"/>
          </w:tcPr>
          <w:p w:rsidR="008C1775" w:rsidRPr="006E0AF6" w:rsidRDefault="008C1775" w:rsidP="008C1775">
            <w:pPr>
              <w:rPr>
                <w:sz w:val="18"/>
                <w:szCs w:val="18"/>
              </w:rPr>
            </w:pPr>
            <w:r w:rsidRPr="006E0AF6">
              <w:rPr>
                <w:sz w:val="18"/>
                <w:szCs w:val="18"/>
              </w:rPr>
              <w:t>не более 500 мг/л</w:t>
            </w:r>
          </w:p>
        </w:tc>
        <w:tc>
          <w:tcPr>
            <w:tcW w:w="993" w:type="dxa"/>
          </w:tcPr>
          <w:p w:rsidR="008C1775" w:rsidRPr="000F4FAD" w:rsidRDefault="008C1775" w:rsidP="008C1775">
            <w:r>
              <w:t>4</w:t>
            </w:r>
          </w:p>
        </w:tc>
      </w:tr>
      <w:tr w:rsidR="008C1775" w:rsidRPr="00A2114B" w:rsidTr="008C1775">
        <w:trPr>
          <w:cantSplit/>
        </w:trPr>
        <w:tc>
          <w:tcPr>
            <w:tcW w:w="1276" w:type="dxa"/>
            <w:vMerge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C1775" w:rsidRPr="00A2114B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2114B">
              <w:rPr>
                <w:sz w:val="18"/>
                <w:szCs w:val="18"/>
              </w:rPr>
              <w:t xml:space="preserve">1 раз в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3260" w:type="dxa"/>
          </w:tcPr>
          <w:p w:rsidR="008C1775" w:rsidRPr="00F86BC6" w:rsidRDefault="008C1775" w:rsidP="008C17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86BC6">
              <w:rPr>
                <w:sz w:val="18"/>
                <w:szCs w:val="18"/>
              </w:rPr>
              <w:t>Хлориды</w:t>
            </w:r>
          </w:p>
        </w:tc>
        <w:tc>
          <w:tcPr>
            <w:tcW w:w="1559" w:type="dxa"/>
          </w:tcPr>
          <w:p w:rsidR="008C1775" w:rsidRPr="006E0AF6" w:rsidRDefault="008C1775" w:rsidP="008C1775">
            <w:pPr>
              <w:rPr>
                <w:sz w:val="18"/>
                <w:szCs w:val="18"/>
              </w:rPr>
            </w:pPr>
            <w:r w:rsidRPr="006E0AF6">
              <w:rPr>
                <w:sz w:val="18"/>
                <w:szCs w:val="18"/>
              </w:rPr>
              <w:t>Не более 350 мг/л</w:t>
            </w:r>
          </w:p>
        </w:tc>
        <w:tc>
          <w:tcPr>
            <w:tcW w:w="993" w:type="dxa"/>
          </w:tcPr>
          <w:p w:rsidR="008C1775" w:rsidRPr="000F4FAD" w:rsidRDefault="008C1775" w:rsidP="008C1775">
            <w:r>
              <w:t>4</w:t>
            </w:r>
          </w:p>
        </w:tc>
      </w:tr>
    </w:tbl>
    <w:p w:rsidR="008C1775" w:rsidRDefault="008C1775" w:rsidP="008C1775">
      <w:pPr>
        <w:pStyle w:val="NoSpacing"/>
        <w:ind w:left="360"/>
      </w:pPr>
    </w:p>
    <w:p w:rsidR="008C1775" w:rsidRDefault="008C1775" w:rsidP="008C1775">
      <w:pPr>
        <w:pStyle w:val="NoSpacing"/>
        <w:ind w:left="360"/>
      </w:pPr>
    </w:p>
    <w:p w:rsidR="008C1775" w:rsidRDefault="008C1775" w:rsidP="008C1775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u w:val="single"/>
        </w:rPr>
      </w:pPr>
      <w:r w:rsidRPr="00BF4E94">
        <w:rPr>
          <w:u w:val="single"/>
        </w:rPr>
        <w:lastRenderedPageBreak/>
        <w:t>Методики отбора проб и определения контролируемых показателей</w:t>
      </w:r>
    </w:p>
    <w:p w:rsidR="008C1775" w:rsidRPr="00BF4E94" w:rsidRDefault="008C1775" w:rsidP="008C1775">
      <w:pPr>
        <w:spacing w:before="100" w:beforeAutospacing="1" w:after="100" w:afterAutospacing="1"/>
        <w:ind w:left="862"/>
        <w:contextualSpacing/>
        <w:jc w:val="both"/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279"/>
        <w:gridCol w:w="4483"/>
        <w:gridCol w:w="2285"/>
      </w:tblGrid>
      <w:tr w:rsidR="008C1775" w:rsidRPr="003E4577" w:rsidTr="008C1775">
        <w:tc>
          <w:tcPr>
            <w:tcW w:w="568" w:type="dxa"/>
          </w:tcPr>
          <w:p w:rsidR="008C1775" w:rsidRPr="003E4577" w:rsidRDefault="008C1775" w:rsidP="008C1775">
            <w:r w:rsidRPr="003E4577">
              <w:t>№</w:t>
            </w:r>
          </w:p>
        </w:tc>
        <w:tc>
          <w:tcPr>
            <w:tcW w:w="2346" w:type="dxa"/>
          </w:tcPr>
          <w:p w:rsidR="008C1775" w:rsidRPr="003E4577" w:rsidRDefault="008C1775" w:rsidP="008C1775">
            <w:r w:rsidRPr="003E4577">
              <w:t xml:space="preserve">Контролируемый параметр </w:t>
            </w:r>
          </w:p>
        </w:tc>
        <w:tc>
          <w:tcPr>
            <w:tcW w:w="4961" w:type="dxa"/>
          </w:tcPr>
          <w:p w:rsidR="008C1775" w:rsidRPr="003E4577" w:rsidRDefault="008C1775" w:rsidP="008C1775">
            <w:r w:rsidRPr="003E4577">
              <w:t>Методика анализа</w:t>
            </w:r>
          </w:p>
        </w:tc>
        <w:tc>
          <w:tcPr>
            <w:tcW w:w="2473" w:type="dxa"/>
          </w:tcPr>
          <w:p w:rsidR="008C1775" w:rsidRPr="003E4577" w:rsidRDefault="008C1775" w:rsidP="008C1775">
            <w:r w:rsidRPr="003E4577">
              <w:t>допустимая ошибка метода определения</w:t>
            </w:r>
          </w:p>
        </w:tc>
      </w:tr>
      <w:tr w:rsidR="008C1775" w:rsidRPr="003E4577" w:rsidTr="008C1775">
        <w:tc>
          <w:tcPr>
            <w:tcW w:w="568" w:type="dxa"/>
          </w:tcPr>
          <w:p w:rsidR="008C1775" w:rsidRPr="003E4577" w:rsidRDefault="008C1775" w:rsidP="008C1775">
            <w:r>
              <w:t>1.</w:t>
            </w:r>
          </w:p>
        </w:tc>
        <w:tc>
          <w:tcPr>
            <w:tcW w:w="2346" w:type="dxa"/>
          </w:tcPr>
          <w:p w:rsidR="008C1775" w:rsidRPr="003E4577" w:rsidRDefault="008C1775" w:rsidP="008C1775">
            <w:r w:rsidRPr="003E4577">
              <w:t>Общие колифор</w:t>
            </w:r>
            <w:r w:rsidRPr="003E4577">
              <w:t>м</w:t>
            </w:r>
            <w:r w:rsidRPr="003E4577">
              <w:t>ные бактерии</w:t>
            </w:r>
          </w:p>
        </w:tc>
        <w:tc>
          <w:tcPr>
            <w:tcW w:w="4961" w:type="dxa"/>
          </w:tcPr>
          <w:p w:rsidR="008C1775" w:rsidRPr="003E4577" w:rsidRDefault="008C1775" w:rsidP="008C1775">
            <w:r w:rsidRPr="003E4577">
              <w:t>Определение общих колиформных бактерий титрационным методом</w:t>
            </w:r>
          </w:p>
        </w:tc>
        <w:tc>
          <w:tcPr>
            <w:tcW w:w="2473" w:type="dxa"/>
          </w:tcPr>
          <w:p w:rsidR="008C1775" w:rsidRPr="003E4577" w:rsidRDefault="008C1775" w:rsidP="008C1775">
            <w:r>
              <w:t xml:space="preserve"> -</w:t>
            </w:r>
          </w:p>
        </w:tc>
      </w:tr>
      <w:tr w:rsidR="008C1775" w:rsidRPr="003E4577" w:rsidTr="008C1775">
        <w:tc>
          <w:tcPr>
            <w:tcW w:w="568" w:type="dxa"/>
          </w:tcPr>
          <w:p w:rsidR="008C1775" w:rsidRPr="003E4577" w:rsidRDefault="008C1775" w:rsidP="008C1775">
            <w:r>
              <w:t>2.</w:t>
            </w:r>
          </w:p>
        </w:tc>
        <w:tc>
          <w:tcPr>
            <w:tcW w:w="2346" w:type="dxa"/>
          </w:tcPr>
          <w:p w:rsidR="008C1775" w:rsidRPr="003E4577" w:rsidRDefault="008C1775" w:rsidP="008C1775">
            <w:r w:rsidRPr="003E4577">
              <w:t>Общее микробное число</w:t>
            </w:r>
          </w:p>
        </w:tc>
        <w:tc>
          <w:tcPr>
            <w:tcW w:w="4961" w:type="dxa"/>
          </w:tcPr>
          <w:p w:rsidR="008C1775" w:rsidRPr="003E4577" w:rsidRDefault="008C1775" w:rsidP="008C1775">
            <w:r w:rsidRPr="003E4577">
              <w:t>Определение общего числа микроорганизмов, образующих колонии на питательной среде</w:t>
            </w:r>
          </w:p>
        </w:tc>
        <w:tc>
          <w:tcPr>
            <w:tcW w:w="2473" w:type="dxa"/>
          </w:tcPr>
          <w:p w:rsidR="008C1775" w:rsidRPr="003E4577" w:rsidRDefault="008C1775" w:rsidP="008C1775">
            <w:r>
              <w:t xml:space="preserve"> -</w:t>
            </w:r>
          </w:p>
        </w:tc>
      </w:tr>
      <w:tr w:rsidR="008C1775" w:rsidRPr="003E4577" w:rsidTr="008C1775">
        <w:tc>
          <w:tcPr>
            <w:tcW w:w="568" w:type="dxa"/>
          </w:tcPr>
          <w:p w:rsidR="008C1775" w:rsidRPr="003E4577" w:rsidRDefault="008C1775" w:rsidP="008C1775">
            <w:r>
              <w:t>3.</w:t>
            </w:r>
          </w:p>
        </w:tc>
        <w:tc>
          <w:tcPr>
            <w:tcW w:w="2346" w:type="dxa"/>
          </w:tcPr>
          <w:p w:rsidR="008C1775" w:rsidRPr="003E4577" w:rsidRDefault="008C1775" w:rsidP="008C1775">
            <w:r w:rsidRPr="003E4577">
              <w:t>Запах</w:t>
            </w:r>
          </w:p>
        </w:tc>
        <w:tc>
          <w:tcPr>
            <w:tcW w:w="4961" w:type="dxa"/>
          </w:tcPr>
          <w:p w:rsidR="008C1775" w:rsidRPr="003E4577" w:rsidRDefault="008C1775" w:rsidP="008C1775">
            <w:r w:rsidRPr="003E4577">
              <w:t>Органолептический метод определение зап</w:t>
            </w:r>
            <w:r w:rsidRPr="003E4577">
              <w:t>а</w:t>
            </w:r>
            <w:r w:rsidRPr="003E4577">
              <w:t>ха /ГОСТ3351-74/</w:t>
            </w:r>
          </w:p>
        </w:tc>
        <w:tc>
          <w:tcPr>
            <w:tcW w:w="2473" w:type="dxa"/>
          </w:tcPr>
          <w:p w:rsidR="008C1775" w:rsidRPr="003E4577" w:rsidRDefault="008C1775" w:rsidP="008C1775">
            <w:r>
              <w:t xml:space="preserve"> -</w:t>
            </w:r>
          </w:p>
        </w:tc>
      </w:tr>
      <w:tr w:rsidR="008C1775" w:rsidRPr="003E4577" w:rsidTr="008C1775">
        <w:tc>
          <w:tcPr>
            <w:tcW w:w="568" w:type="dxa"/>
          </w:tcPr>
          <w:p w:rsidR="008C1775" w:rsidRPr="003E4577" w:rsidRDefault="008C1775" w:rsidP="008C1775">
            <w:r>
              <w:t>4.</w:t>
            </w:r>
          </w:p>
        </w:tc>
        <w:tc>
          <w:tcPr>
            <w:tcW w:w="2346" w:type="dxa"/>
          </w:tcPr>
          <w:p w:rsidR="008C1775" w:rsidRPr="003E4577" w:rsidRDefault="008C1775" w:rsidP="008C1775">
            <w:r w:rsidRPr="003E4577">
              <w:t xml:space="preserve">Привкус </w:t>
            </w:r>
          </w:p>
        </w:tc>
        <w:tc>
          <w:tcPr>
            <w:tcW w:w="4961" w:type="dxa"/>
          </w:tcPr>
          <w:p w:rsidR="008C1775" w:rsidRPr="003E4577" w:rsidRDefault="008C1775" w:rsidP="008C1775">
            <w:r w:rsidRPr="003E4577">
              <w:t>Органолептический метод определение зап</w:t>
            </w:r>
            <w:r w:rsidRPr="003E4577">
              <w:t>а</w:t>
            </w:r>
            <w:r w:rsidRPr="003E4577">
              <w:t>ха /ГОСТ3351-74/</w:t>
            </w:r>
          </w:p>
        </w:tc>
        <w:tc>
          <w:tcPr>
            <w:tcW w:w="2473" w:type="dxa"/>
          </w:tcPr>
          <w:p w:rsidR="008C1775" w:rsidRPr="003E4577" w:rsidRDefault="008C1775" w:rsidP="008C1775">
            <w:r>
              <w:t xml:space="preserve"> -</w:t>
            </w:r>
          </w:p>
        </w:tc>
      </w:tr>
      <w:tr w:rsidR="008C1775" w:rsidRPr="003E4577" w:rsidTr="008C1775">
        <w:tc>
          <w:tcPr>
            <w:tcW w:w="568" w:type="dxa"/>
          </w:tcPr>
          <w:p w:rsidR="008C1775" w:rsidRPr="003E4577" w:rsidRDefault="008C1775" w:rsidP="008C1775">
            <w:r>
              <w:t>5.</w:t>
            </w:r>
          </w:p>
        </w:tc>
        <w:tc>
          <w:tcPr>
            <w:tcW w:w="2346" w:type="dxa"/>
          </w:tcPr>
          <w:p w:rsidR="008C1775" w:rsidRPr="003E4577" w:rsidRDefault="008C1775" w:rsidP="008C1775">
            <w:r w:rsidRPr="003E4577">
              <w:t xml:space="preserve">Цветность </w:t>
            </w:r>
          </w:p>
        </w:tc>
        <w:tc>
          <w:tcPr>
            <w:tcW w:w="4961" w:type="dxa"/>
          </w:tcPr>
          <w:p w:rsidR="008C1775" w:rsidRPr="003E4577" w:rsidRDefault="008C1775" w:rsidP="008C1775">
            <w:r w:rsidRPr="003E4577">
              <w:t>Фотометрический метод определения цветн</w:t>
            </w:r>
            <w:r w:rsidRPr="003E4577">
              <w:t>о</w:t>
            </w:r>
            <w:r w:rsidRPr="003E4577">
              <w:t>сти /ГОСТ 3351-74/</w:t>
            </w:r>
          </w:p>
        </w:tc>
        <w:tc>
          <w:tcPr>
            <w:tcW w:w="2473" w:type="dxa"/>
          </w:tcPr>
          <w:p w:rsidR="008C1775" w:rsidRPr="003E4577" w:rsidRDefault="008C1775" w:rsidP="008C1775">
            <w:r>
              <w:t xml:space="preserve"> -</w:t>
            </w:r>
          </w:p>
        </w:tc>
      </w:tr>
      <w:tr w:rsidR="008C1775" w:rsidRPr="003E4577" w:rsidTr="008C1775">
        <w:tc>
          <w:tcPr>
            <w:tcW w:w="568" w:type="dxa"/>
          </w:tcPr>
          <w:p w:rsidR="008C1775" w:rsidRPr="003E4577" w:rsidRDefault="008C1775" w:rsidP="008C1775">
            <w:r>
              <w:t>6.</w:t>
            </w:r>
          </w:p>
        </w:tc>
        <w:tc>
          <w:tcPr>
            <w:tcW w:w="2346" w:type="dxa"/>
          </w:tcPr>
          <w:p w:rsidR="008C1775" w:rsidRPr="003E4577" w:rsidRDefault="008C1775" w:rsidP="008C1775">
            <w:r w:rsidRPr="003E4577">
              <w:t>Мутность</w:t>
            </w:r>
          </w:p>
        </w:tc>
        <w:tc>
          <w:tcPr>
            <w:tcW w:w="4961" w:type="dxa"/>
          </w:tcPr>
          <w:p w:rsidR="008C1775" w:rsidRPr="003E4577" w:rsidRDefault="008C1775" w:rsidP="008C1775">
            <w:r w:rsidRPr="003E4577">
              <w:t>Фотометрический метод определения мутн</w:t>
            </w:r>
            <w:r w:rsidRPr="003E4577">
              <w:t>о</w:t>
            </w:r>
            <w:r w:rsidRPr="003E4577">
              <w:t>сти /ГОСТ 3351-74/</w:t>
            </w:r>
          </w:p>
        </w:tc>
        <w:tc>
          <w:tcPr>
            <w:tcW w:w="2473" w:type="dxa"/>
          </w:tcPr>
          <w:p w:rsidR="008C1775" w:rsidRPr="003E4577" w:rsidRDefault="008C1775" w:rsidP="008C1775">
            <w:r>
              <w:t xml:space="preserve"> -</w:t>
            </w:r>
          </w:p>
        </w:tc>
      </w:tr>
      <w:tr w:rsidR="008C1775" w:rsidRPr="003E4577" w:rsidTr="008C1775">
        <w:tc>
          <w:tcPr>
            <w:tcW w:w="568" w:type="dxa"/>
          </w:tcPr>
          <w:p w:rsidR="008C1775" w:rsidRPr="003E4577" w:rsidRDefault="008C1775" w:rsidP="008C1775">
            <w:r>
              <w:t>7.</w:t>
            </w:r>
          </w:p>
        </w:tc>
        <w:tc>
          <w:tcPr>
            <w:tcW w:w="2346" w:type="dxa"/>
          </w:tcPr>
          <w:p w:rsidR="008C1775" w:rsidRPr="003E4577" w:rsidRDefault="008C1775" w:rsidP="008C1775">
            <w:r w:rsidRPr="003E4577">
              <w:t>Водородный пок</w:t>
            </w:r>
            <w:r w:rsidRPr="003E4577">
              <w:t>а</w:t>
            </w:r>
            <w:r w:rsidRPr="003E4577">
              <w:t>затель</w:t>
            </w:r>
          </w:p>
        </w:tc>
        <w:tc>
          <w:tcPr>
            <w:tcW w:w="4961" w:type="dxa"/>
          </w:tcPr>
          <w:p w:rsidR="008C1775" w:rsidRPr="003E4577" w:rsidRDefault="008C1775" w:rsidP="008C1775">
            <w:r w:rsidRPr="003E4577">
              <w:t>ПНД Ф 14.1:2:3:4.121-97 МВИ рН в водах п</w:t>
            </w:r>
            <w:r w:rsidRPr="003E4577">
              <w:t>о</w:t>
            </w:r>
            <w:r w:rsidRPr="003E4577">
              <w:t>тенциометрическим методом</w:t>
            </w:r>
          </w:p>
        </w:tc>
        <w:tc>
          <w:tcPr>
            <w:tcW w:w="2473" w:type="dxa"/>
          </w:tcPr>
          <w:p w:rsidR="008C1775" w:rsidRDefault="008C1775" w:rsidP="008C1775"/>
        </w:tc>
      </w:tr>
      <w:tr w:rsidR="008C1775" w:rsidRPr="003E4577" w:rsidTr="008C1775">
        <w:tc>
          <w:tcPr>
            <w:tcW w:w="568" w:type="dxa"/>
          </w:tcPr>
          <w:p w:rsidR="008C1775" w:rsidRPr="003E4577" w:rsidRDefault="008C1775" w:rsidP="008C1775">
            <w:r>
              <w:t>8.</w:t>
            </w:r>
          </w:p>
        </w:tc>
        <w:tc>
          <w:tcPr>
            <w:tcW w:w="2346" w:type="dxa"/>
          </w:tcPr>
          <w:p w:rsidR="008C1775" w:rsidRPr="00175E51" w:rsidRDefault="008C1775" w:rsidP="008C1775">
            <w:r w:rsidRPr="00175E51">
              <w:t>Окисляемость пе</w:t>
            </w:r>
            <w:r w:rsidRPr="00175E51">
              <w:t>р</w:t>
            </w:r>
            <w:r w:rsidRPr="00175E51">
              <w:t>манганатная</w:t>
            </w:r>
          </w:p>
        </w:tc>
        <w:tc>
          <w:tcPr>
            <w:tcW w:w="4961" w:type="dxa"/>
          </w:tcPr>
          <w:p w:rsidR="008C1775" w:rsidRPr="003E4577" w:rsidRDefault="008C1775" w:rsidP="008C1775">
            <w:r w:rsidRPr="003E4577">
              <w:t>Перманганатный метод</w:t>
            </w:r>
          </w:p>
        </w:tc>
        <w:tc>
          <w:tcPr>
            <w:tcW w:w="2473" w:type="dxa"/>
          </w:tcPr>
          <w:p w:rsidR="008C1775" w:rsidRPr="003E4577" w:rsidRDefault="008C1775" w:rsidP="008C1775">
            <w:r>
              <w:t xml:space="preserve"> -</w:t>
            </w:r>
          </w:p>
        </w:tc>
      </w:tr>
      <w:tr w:rsidR="008C1775" w:rsidRPr="003E4577" w:rsidTr="008C1775">
        <w:tc>
          <w:tcPr>
            <w:tcW w:w="568" w:type="dxa"/>
          </w:tcPr>
          <w:p w:rsidR="008C1775" w:rsidRPr="003E4577" w:rsidRDefault="008C1775" w:rsidP="008C1775">
            <w:r>
              <w:t>9.</w:t>
            </w:r>
          </w:p>
        </w:tc>
        <w:tc>
          <w:tcPr>
            <w:tcW w:w="2346" w:type="dxa"/>
          </w:tcPr>
          <w:p w:rsidR="008C1775" w:rsidRPr="003E4577" w:rsidRDefault="008C1775" w:rsidP="008C1775">
            <w:r>
              <w:t>С</w:t>
            </w:r>
            <w:r w:rsidRPr="003E4577">
              <w:t>ухой остаток</w:t>
            </w:r>
          </w:p>
        </w:tc>
        <w:tc>
          <w:tcPr>
            <w:tcW w:w="4961" w:type="dxa"/>
          </w:tcPr>
          <w:p w:rsidR="008C1775" w:rsidRPr="003E4577" w:rsidRDefault="008C1775" w:rsidP="008C1775">
            <w:r w:rsidRPr="003E4577">
              <w:t>Метод определения сухого остатка /ГОСТ 18164-72</w:t>
            </w:r>
          </w:p>
        </w:tc>
        <w:tc>
          <w:tcPr>
            <w:tcW w:w="2473" w:type="dxa"/>
          </w:tcPr>
          <w:p w:rsidR="008C1775" w:rsidRPr="003E4577" w:rsidRDefault="008C1775" w:rsidP="008C1775">
            <w:r w:rsidRPr="003E4577">
              <w:t>10 мг/дм</w:t>
            </w:r>
            <w:r w:rsidRPr="000E169E">
              <w:rPr>
                <w:vertAlign w:val="superscript"/>
              </w:rPr>
              <w:t>3</w:t>
            </w:r>
          </w:p>
        </w:tc>
      </w:tr>
      <w:tr w:rsidR="008C1775" w:rsidRPr="003E4577" w:rsidTr="008C1775">
        <w:tc>
          <w:tcPr>
            <w:tcW w:w="568" w:type="dxa"/>
          </w:tcPr>
          <w:p w:rsidR="008C1775" w:rsidRPr="003E4577" w:rsidRDefault="008C1775" w:rsidP="008C1775">
            <w:r>
              <w:t>10.</w:t>
            </w:r>
          </w:p>
        </w:tc>
        <w:tc>
          <w:tcPr>
            <w:tcW w:w="2346" w:type="dxa"/>
          </w:tcPr>
          <w:p w:rsidR="008C1775" w:rsidRPr="003E4577" w:rsidRDefault="008C1775" w:rsidP="008C1775">
            <w:r w:rsidRPr="003E4577">
              <w:t xml:space="preserve">Жесткость </w:t>
            </w:r>
          </w:p>
        </w:tc>
        <w:tc>
          <w:tcPr>
            <w:tcW w:w="4961" w:type="dxa"/>
          </w:tcPr>
          <w:p w:rsidR="008C1775" w:rsidRPr="000E169E" w:rsidRDefault="008C1775" w:rsidP="008C1775">
            <w:pPr>
              <w:rPr>
                <w:vertAlign w:val="superscript"/>
              </w:rPr>
            </w:pPr>
            <w:r w:rsidRPr="003E4577">
              <w:t>Метод определения общей жесткости /ГОСТ 4151-72</w:t>
            </w:r>
          </w:p>
        </w:tc>
        <w:tc>
          <w:tcPr>
            <w:tcW w:w="2473" w:type="dxa"/>
          </w:tcPr>
          <w:p w:rsidR="008C1775" w:rsidRPr="003E4577" w:rsidRDefault="008C1775" w:rsidP="008C1775">
            <w:r w:rsidRPr="003E4577">
              <w:t>0,05 моль/м</w:t>
            </w:r>
            <w:r w:rsidRPr="000E169E">
              <w:rPr>
                <w:vertAlign w:val="superscript"/>
              </w:rPr>
              <w:t>3</w:t>
            </w:r>
          </w:p>
        </w:tc>
      </w:tr>
      <w:tr w:rsidR="008C1775" w:rsidRPr="003E4577" w:rsidTr="008C1775">
        <w:tc>
          <w:tcPr>
            <w:tcW w:w="568" w:type="dxa"/>
          </w:tcPr>
          <w:p w:rsidR="008C1775" w:rsidRPr="003E4577" w:rsidRDefault="008C1775" w:rsidP="008C1775">
            <w:r>
              <w:t>11.</w:t>
            </w:r>
          </w:p>
        </w:tc>
        <w:tc>
          <w:tcPr>
            <w:tcW w:w="2346" w:type="dxa"/>
          </w:tcPr>
          <w:p w:rsidR="008C1775" w:rsidRPr="003E4577" w:rsidRDefault="008C1775" w:rsidP="008C1775">
            <w:r>
              <w:t>Нитра</w:t>
            </w:r>
            <w:r w:rsidRPr="003E4577">
              <w:t xml:space="preserve">ты </w:t>
            </w:r>
          </w:p>
        </w:tc>
        <w:tc>
          <w:tcPr>
            <w:tcW w:w="4961" w:type="dxa"/>
          </w:tcPr>
          <w:p w:rsidR="008C1775" w:rsidRPr="003E4577" w:rsidRDefault="008C1775" w:rsidP="008C1775">
            <w:r w:rsidRPr="003E4577">
              <w:t>Колориметрический метод салицилово-кислым натрием / ГОСТ 18826-73</w:t>
            </w:r>
          </w:p>
        </w:tc>
        <w:tc>
          <w:tcPr>
            <w:tcW w:w="2473" w:type="dxa"/>
          </w:tcPr>
          <w:p w:rsidR="008C1775" w:rsidRPr="003E4577" w:rsidRDefault="008C1775" w:rsidP="008C1775">
            <w:r w:rsidRPr="003E4577">
              <w:t>5%</w:t>
            </w:r>
          </w:p>
        </w:tc>
      </w:tr>
      <w:tr w:rsidR="008C1775" w:rsidRPr="003E4577" w:rsidTr="008C1775">
        <w:tc>
          <w:tcPr>
            <w:tcW w:w="568" w:type="dxa"/>
          </w:tcPr>
          <w:p w:rsidR="008C1775" w:rsidRPr="003E4577" w:rsidRDefault="008C1775" w:rsidP="008C1775">
            <w:r>
              <w:t>12.</w:t>
            </w:r>
          </w:p>
        </w:tc>
        <w:tc>
          <w:tcPr>
            <w:tcW w:w="2346" w:type="dxa"/>
          </w:tcPr>
          <w:p w:rsidR="008C1775" w:rsidRPr="003E4577" w:rsidRDefault="008C1775" w:rsidP="008C1775">
            <w:r w:rsidRPr="003E4577">
              <w:t xml:space="preserve">Хлориды </w:t>
            </w:r>
          </w:p>
        </w:tc>
        <w:tc>
          <w:tcPr>
            <w:tcW w:w="4961" w:type="dxa"/>
          </w:tcPr>
          <w:p w:rsidR="008C1775" w:rsidRPr="003E4577" w:rsidRDefault="008C1775" w:rsidP="008C1775">
            <w:r w:rsidRPr="003E4577">
              <w:t>Определение содержания хлориона в воде титрованием азотнокислой ртутью в прису</w:t>
            </w:r>
            <w:r w:rsidRPr="003E4577">
              <w:t>т</w:t>
            </w:r>
            <w:r w:rsidRPr="003E4577">
              <w:t>ствии индикатора дифенилкарбаноза /ГОСТ 4245-72</w:t>
            </w:r>
          </w:p>
        </w:tc>
        <w:tc>
          <w:tcPr>
            <w:tcW w:w="2473" w:type="dxa"/>
          </w:tcPr>
          <w:p w:rsidR="008C1775" w:rsidRPr="003E4577" w:rsidRDefault="008C1775" w:rsidP="008C1775">
            <w:r w:rsidRPr="003E4577">
              <w:t>1-3 мг/дм</w:t>
            </w:r>
            <w:r w:rsidRPr="000E169E">
              <w:rPr>
                <w:vertAlign w:val="superscript"/>
              </w:rPr>
              <w:t>3</w:t>
            </w:r>
          </w:p>
        </w:tc>
      </w:tr>
      <w:tr w:rsidR="008C1775" w:rsidRPr="003E4577" w:rsidTr="008C1775">
        <w:tc>
          <w:tcPr>
            <w:tcW w:w="568" w:type="dxa"/>
          </w:tcPr>
          <w:p w:rsidR="008C1775" w:rsidRPr="003E4577" w:rsidRDefault="008C1775" w:rsidP="008C1775">
            <w:r>
              <w:t>13.</w:t>
            </w:r>
          </w:p>
        </w:tc>
        <w:tc>
          <w:tcPr>
            <w:tcW w:w="2346" w:type="dxa"/>
          </w:tcPr>
          <w:p w:rsidR="008C1775" w:rsidRPr="003E4577" w:rsidRDefault="008C1775" w:rsidP="008C1775">
            <w:r w:rsidRPr="003E4577">
              <w:t xml:space="preserve">Сульфаты </w:t>
            </w:r>
          </w:p>
        </w:tc>
        <w:tc>
          <w:tcPr>
            <w:tcW w:w="4961" w:type="dxa"/>
          </w:tcPr>
          <w:p w:rsidR="008C1775" w:rsidRPr="003E4577" w:rsidRDefault="008C1775" w:rsidP="008C1775">
            <w:r w:rsidRPr="003E4577">
              <w:t>Турбидиметрический метод /ГОСТ 4389-72</w:t>
            </w:r>
          </w:p>
        </w:tc>
        <w:tc>
          <w:tcPr>
            <w:tcW w:w="2473" w:type="dxa"/>
          </w:tcPr>
          <w:p w:rsidR="008C1775" w:rsidRPr="003E4577" w:rsidRDefault="008C1775" w:rsidP="008C1775">
            <w:r w:rsidRPr="003E4577">
              <w:t>2 мг/дм</w:t>
            </w:r>
            <w:r w:rsidRPr="000E169E">
              <w:rPr>
                <w:vertAlign w:val="superscript"/>
              </w:rPr>
              <w:t>3</w:t>
            </w:r>
          </w:p>
        </w:tc>
      </w:tr>
    </w:tbl>
    <w:p w:rsidR="008C1775" w:rsidRDefault="008C1775" w:rsidP="008C1775">
      <w:pPr>
        <w:suppressAutoHyphens/>
        <w:ind w:left="360"/>
        <w:jc w:val="both"/>
        <w:rPr>
          <w:b/>
          <w:sz w:val="28"/>
          <w:szCs w:val="28"/>
        </w:rPr>
      </w:pPr>
    </w:p>
    <w:p w:rsidR="008C1775" w:rsidRDefault="008C1775" w:rsidP="008C1775">
      <w:pPr>
        <w:suppressAutoHyphens/>
        <w:ind w:left="360"/>
        <w:jc w:val="both"/>
        <w:rPr>
          <w:b/>
          <w:sz w:val="28"/>
          <w:szCs w:val="28"/>
        </w:rPr>
      </w:pPr>
    </w:p>
    <w:p w:rsidR="008C1775" w:rsidRPr="00BF4E94" w:rsidRDefault="008C1775" w:rsidP="008C1775">
      <w:pPr>
        <w:pStyle w:val="ListParagraph"/>
        <w:numPr>
          <w:ilvl w:val="0"/>
          <w:numId w:val="2"/>
        </w:numPr>
        <w:suppressAutoHyphens/>
        <w:ind w:hanging="862"/>
        <w:jc w:val="both"/>
        <w:rPr>
          <w:u w:val="single"/>
        </w:rPr>
      </w:pPr>
      <w:r w:rsidRPr="00BF4E94">
        <w:rPr>
          <w:u w:val="single"/>
        </w:rPr>
        <w:t>Календарные графики отбора проб воды</w:t>
      </w:r>
    </w:p>
    <w:p w:rsidR="008C1775" w:rsidRDefault="008C1775" w:rsidP="008C1775">
      <w:pPr>
        <w:suppressAutoHyphens/>
        <w:ind w:left="714"/>
        <w:rPr>
          <w:b/>
          <w:bCs/>
        </w:rPr>
      </w:pPr>
    </w:p>
    <w:p w:rsidR="008C1775" w:rsidRPr="00893FD6" w:rsidRDefault="008C1775" w:rsidP="008C1775">
      <w:pPr>
        <w:suppressAutoHyphens/>
        <w:ind w:left="714"/>
      </w:pPr>
      <w:r w:rsidRPr="00893FD6">
        <w:rPr>
          <w:bCs/>
        </w:rPr>
        <w:t>График отбора проб питьевой воды по микробиологическим, обобщенным, органолептическим показателям</w:t>
      </w:r>
      <w:r w:rsidRPr="00893FD6">
        <w:t>:</w:t>
      </w:r>
    </w:p>
    <w:p w:rsidR="008C1775" w:rsidRDefault="008C1775" w:rsidP="008C1775">
      <w:pPr>
        <w:ind w:left="71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2181"/>
        <w:gridCol w:w="582"/>
        <w:gridCol w:w="582"/>
        <w:gridCol w:w="581"/>
        <w:gridCol w:w="582"/>
        <w:gridCol w:w="582"/>
        <w:gridCol w:w="581"/>
        <w:gridCol w:w="581"/>
        <w:gridCol w:w="581"/>
        <w:gridCol w:w="581"/>
        <w:gridCol w:w="607"/>
        <w:gridCol w:w="607"/>
        <w:gridCol w:w="607"/>
      </w:tblGrid>
      <w:tr w:rsidR="008C1775" w:rsidTr="008C1775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pPr>
              <w:ind w:left="900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Наименования</w:t>
            </w:r>
          </w:p>
          <w:p w:rsidR="008C1775" w:rsidRDefault="008C1775" w:rsidP="008C1775">
            <w:r>
              <w:t>точек отбора</w:t>
            </w:r>
          </w:p>
          <w:p w:rsidR="008C1775" w:rsidRDefault="008C1775" w:rsidP="008C1775"/>
        </w:tc>
        <w:tc>
          <w:tcPr>
            <w:tcW w:w="70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pPr>
              <w:ind w:left="900"/>
            </w:pPr>
            <w:r>
              <w:t>Месяцы</w:t>
            </w:r>
          </w:p>
        </w:tc>
      </w:tr>
      <w:tr w:rsidR="008C1775" w:rsidTr="008C177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12</w:t>
            </w:r>
          </w:p>
        </w:tc>
      </w:tr>
      <w:tr w:rsidR="008C1775" w:rsidTr="008C177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 xml:space="preserve">Скважина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+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  <w:p w:rsidR="008C1775" w:rsidRDefault="008C1775" w:rsidP="008C1775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+</w:t>
            </w:r>
          </w:p>
          <w:p w:rsidR="008C1775" w:rsidRDefault="008C1775" w:rsidP="008C1775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+</w:t>
            </w:r>
          </w:p>
          <w:p w:rsidR="008C1775" w:rsidRDefault="008C1775" w:rsidP="008C177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+</w:t>
            </w:r>
          </w:p>
          <w:p w:rsidR="008C1775" w:rsidRDefault="008C1775" w:rsidP="008C1775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</w:tr>
    </w:tbl>
    <w:p w:rsidR="008C1775" w:rsidRDefault="008C1775" w:rsidP="008C1775">
      <w:pPr>
        <w:ind w:left="714"/>
        <w:rPr>
          <w:sz w:val="26"/>
          <w:szCs w:val="26"/>
        </w:rPr>
      </w:pPr>
    </w:p>
    <w:p w:rsidR="008C1775" w:rsidRDefault="008C1775" w:rsidP="008C1775">
      <w:pPr>
        <w:ind w:left="714"/>
        <w:rPr>
          <w:bCs/>
        </w:rPr>
      </w:pPr>
    </w:p>
    <w:p w:rsidR="008C1775" w:rsidRDefault="008C1775" w:rsidP="008C1775">
      <w:pPr>
        <w:ind w:left="714"/>
        <w:rPr>
          <w:bCs/>
        </w:rPr>
      </w:pPr>
    </w:p>
    <w:p w:rsidR="008C1775" w:rsidRPr="00893FD6" w:rsidRDefault="008C1775" w:rsidP="008C1775">
      <w:pPr>
        <w:ind w:left="714"/>
        <w:rPr>
          <w:bCs/>
        </w:rPr>
      </w:pPr>
      <w:r w:rsidRPr="00893FD6">
        <w:rPr>
          <w:bCs/>
        </w:rPr>
        <w:lastRenderedPageBreak/>
        <w:t>График отбора проб питьевой воды по  неорганическим веществам:</w:t>
      </w:r>
    </w:p>
    <w:p w:rsidR="008C1775" w:rsidRDefault="008C1775" w:rsidP="008C1775">
      <w:pPr>
        <w:ind w:left="714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21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8C1775" w:rsidTr="008C1775">
        <w:trPr>
          <w:trHeight w:val="31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pPr>
              <w:ind w:left="90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Наименования</w:t>
            </w:r>
          </w:p>
          <w:p w:rsidR="008C1775" w:rsidRDefault="008C1775" w:rsidP="008C1775">
            <w:r>
              <w:t>точек отбора</w:t>
            </w:r>
          </w:p>
          <w:p w:rsidR="008C1775" w:rsidRDefault="008C1775" w:rsidP="008C1775"/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pPr>
              <w:ind w:left="900"/>
            </w:pPr>
            <w:r>
              <w:t>Месяцы</w:t>
            </w:r>
          </w:p>
        </w:tc>
      </w:tr>
      <w:tr w:rsidR="008C1775" w:rsidTr="008C1775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12</w:t>
            </w:r>
          </w:p>
        </w:tc>
      </w:tr>
      <w:tr w:rsidR="008C1775" w:rsidTr="008C1775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 xml:space="preserve">Скважина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</w:tc>
      </w:tr>
    </w:tbl>
    <w:p w:rsidR="008C1775" w:rsidRDefault="008C1775" w:rsidP="008C1775">
      <w:pPr>
        <w:suppressAutoHyphens/>
        <w:ind w:left="360"/>
        <w:jc w:val="both"/>
        <w:rPr>
          <w:b/>
          <w:sz w:val="28"/>
          <w:szCs w:val="28"/>
        </w:rPr>
      </w:pPr>
    </w:p>
    <w:p w:rsidR="008C1775" w:rsidRPr="00BF4E94" w:rsidRDefault="00E81840" w:rsidP="008C1775">
      <w:pPr>
        <w:rPr>
          <w:u w:val="single"/>
        </w:rPr>
      </w:pPr>
      <w:r w:rsidRPr="00BF4E9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325120</wp:posOffset>
                </wp:positionV>
                <wp:extent cx="0" cy="34290"/>
                <wp:effectExtent l="13335" t="6350" r="5715" b="698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1A778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5.6pt" to="-1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"/>
            </w:pict>
          </mc:Fallback>
        </mc:AlternateContent>
      </w:r>
      <w:r w:rsidR="008C1775" w:rsidRPr="00BF4E94">
        <w:rPr>
          <w:noProof/>
          <w:u w:val="single"/>
          <w:lang w:val="en-US"/>
        </w:rPr>
        <w:t>X</w:t>
      </w:r>
      <w:r w:rsidR="008C1775" w:rsidRPr="00BF4E94">
        <w:rPr>
          <w:noProof/>
          <w:u w:val="single"/>
        </w:rPr>
        <w:t xml:space="preserve">. </w:t>
      </w:r>
      <w:r w:rsidR="008C1775" w:rsidRPr="00BF4E94">
        <w:rPr>
          <w:u w:val="single"/>
        </w:rPr>
        <w:t>Перечень должностных работников, подлежащих медицинским осмотрам,</w:t>
      </w:r>
    </w:p>
    <w:p w:rsidR="008C1775" w:rsidRPr="00BF4E94" w:rsidRDefault="008C1775" w:rsidP="008C1775">
      <w:pPr>
        <w:pStyle w:val="NoSpacing"/>
        <w:rPr>
          <w:u w:val="single"/>
        </w:rPr>
      </w:pPr>
      <w:r w:rsidRPr="00BF4E94">
        <w:rPr>
          <w:u w:val="single"/>
        </w:rPr>
        <w:t xml:space="preserve"> профессиональной гигиенической подготовке</w:t>
      </w:r>
    </w:p>
    <w:p w:rsidR="008C1775" w:rsidRDefault="008C1775" w:rsidP="008C1775">
      <w:pPr>
        <w:ind w:left="7788" w:firstLine="708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16"/>
        <w:gridCol w:w="2417"/>
        <w:gridCol w:w="2416"/>
        <w:gridCol w:w="1850"/>
      </w:tblGrid>
      <w:tr w:rsidR="008C1775" w:rsidTr="008C17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pPr>
              <w:pStyle w:val="NoSpacing"/>
            </w:pPr>
            <w:r>
              <w:t>Наименование должностей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pPr>
              <w:pStyle w:val="NoSpacing"/>
            </w:pPr>
            <w:r>
              <w:t>Количество сотрудников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pPr>
              <w:pStyle w:val="NoSpacing"/>
            </w:pPr>
            <w:r>
              <w:t>Кратность прохождения медицинских осмотров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pPr>
              <w:pStyle w:val="NoSpacing"/>
            </w:pPr>
            <w:r>
              <w:t>Кратность прохождения гигиенической подготовки и аттестации</w:t>
            </w:r>
          </w:p>
        </w:tc>
      </w:tr>
      <w:tr w:rsidR="008C1775" w:rsidTr="008C17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pPr>
              <w:pStyle w:val="NoSpacing"/>
            </w:pPr>
            <w:r>
              <w:t>Разнорабочий</w:t>
            </w:r>
          </w:p>
          <w:p w:rsidR="008C1775" w:rsidRDefault="008C1775" w:rsidP="008C17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1чел.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2 года</w:t>
            </w:r>
          </w:p>
        </w:tc>
      </w:tr>
    </w:tbl>
    <w:p w:rsidR="008C1775" w:rsidRDefault="008C1775" w:rsidP="008C1775"/>
    <w:p w:rsidR="008C1775" w:rsidRPr="00BF4E94" w:rsidRDefault="008C1775" w:rsidP="008C1775">
      <w:pPr>
        <w:jc w:val="both"/>
        <w:rPr>
          <w:u w:val="single"/>
        </w:rPr>
      </w:pPr>
      <w:r w:rsidRPr="00093F0F">
        <w:rPr>
          <w:lang w:val="en-US"/>
        </w:rPr>
        <w:t>XI</w:t>
      </w:r>
      <w:r w:rsidRPr="00093F0F">
        <w:t xml:space="preserve">.  </w:t>
      </w:r>
      <w:r w:rsidRPr="00093F0F">
        <w:rPr>
          <w:u w:val="single"/>
        </w:rPr>
        <w:t>Перечень возможных аварийных ситуаций, связанных с остановкой</w:t>
      </w:r>
      <w:r>
        <w:rPr>
          <w:b/>
          <w:u w:val="single"/>
        </w:rPr>
        <w:t xml:space="preserve"> </w:t>
      </w:r>
      <w:r w:rsidRPr="00BF4E94">
        <w:rPr>
          <w:u w:val="single"/>
        </w:rPr>
        <w:t>производства,</w:t>
      </w:r>
      <w:r>
        <w:rPr>
          <w:u w:val="single"/>
        </w:rPr>
        <w:t xml:space="preserve"> </w:t>
      </w:r>
      <w:r w:rsidRPr="00BF4E94">
        <w:rPr>
          <w:u w:val="single"/>
        </w:rPr>
        <w:t xml:space="preserve"> нарушением технологических процессов, иных ситуаций, создающих угрозу  санитарно-эпидемиологическому благополучию населения, при возникновении которых  осуществляется информирование населения, органов местного самоуправления  и Управления Роспотребнадзора по Республике Хакасия</w:t>
      </w:r>
    </w:p>
    <w:p w:rsidR="008C1775" w:rsidRDefault="008C1775" w:rsidP="008C17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702"/>
        <w:gridCol w:w="2979"/>
        <w:gridCol w:w="2337"/>
      </w:tblGrid>
      <w:tr w:rsidR="008C1775" w:rsidTr="008C1775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Возможность ситуации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Возможная опасность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Информируемый орган</w:t>
            </w:r>
          </w:p>
        </w:tc>
      </w:tr>
      <w:tr w:rsidR="008C1775" w:rsidTr="008C1775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Отключение электроэнергии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/>
          <w:p w:rsidR="008C1775" w:rsidRDefault="008C1775" w:rsidP="008C1775">
            <w:r>
              <w:t>Остановка подачи воды населению, ухудшение качества питьевой воды, возникновение инфекционных заболеваний</w:t>
            </w:r>
          </w:p>
          <w:p w:rsidR="008C1775" w:rsidRDefault="008C1775" w:rsidP="008C1775"/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Управление Роспотребнадзора по РХ 8(3902) 22-26-81,</w:t>
            </w:r>
          </w:p>
          <w:p w:rsidR="008C1775" w:rsidRDefault="008C1775" w:rsidP="008C1775">
            <w:r>
              <w:t xml:space="preserve">34-36-50, территориальный отдел в городе Саяногорске и Бейском районе </w:t>
            </w:r>
          </w:p>
          <w:p w:rsidR="008C1775" w:rsidRDefault="008C1775" w:rsidP="008C1775">
            <w:r>
              <w:t>8(39042) 6-40-79,</w:t>
            </w:r>
          </w:p>
          <w:p w:rsidR="008C1775" w:rsidRDefault="008C1775" w:rsidP="008C1775">
            <w:r>
              <w:t>89235869707</w:t>
            </w:r>
          </w:p>
        </w:tc>
      </w:tr>
      <w:tr w:rsidR="008C1775" w:rsidTr="008C1775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 xml:space="preserve">Технические нарушения и аварийные ситуации на  водозаборных сооружениях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75" w:rsidRDefault="008C1775" w:rsidP="008C17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75" w:rsidRDefault="008C1775" w:rsidP="008C1775"/>
        </w:tc>
      </w:tr>
      <w:tr w:rsidR="008C1775" w:rsidTr="008C1775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5" w:rsidRDefault="008C1775" w:rsidP="008C1775">
            <w:r>
              <w:t>Аварийные ситуации, связанные с явлениями природного характера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75" w:rsidRDefault="008C1775" w:rsidP="008C17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75" w:rsidRDefault="008C1775" w:rsidP="008C1775"/>
        </w:tc>
      </w:tr>
    </w:tbl>
    <w:p w:rsidR="008C1775" w:rsidRDefault="008C1775" w:rsidP="008C1775"/>
    <w:p w:rsidR="008C1775" w:rsidRDefault="008C1775" w:rsidP="008C1775">
      <w:pPr>
        <w:pStyle w:val="ListParagraph"/>
        <w:ind w:left="1004" w:hanging="1004"/>
        <w:jc w:val="both"/>
      </w:pPr>
      <w:r w:rsidRPr="00093F0F">
        <w:rPr>
          <w:lang w:val="en-US"/>
        </w:rPr>
        <w:t>XII</w:t>
      </w:r>
      <w:r w:rsidRPr="00093F0F">
        <w:t>.</w:t>
      </w:r>
      <w:r>
        <w:rPr>
          <w:u w:val="single"/>
        </w:rPr>
        <w:t xml:space="preserve">  </w:t>
      </w:r>
      <w:r w:rsidRPr="00BF4E94">
        <w:rPr>
          <w:u w:val="single"/>
        </w:rPr>
        <w:t xml:space="preserve">Перечень форм учета и отчетности: </w:t>
      </w:r>
    </w:p>
    <w:p w:rsidR="008C1775" w:rsidRDefault="008C1775" w:rsidP="008C1775">
      <w:pPr>
        <w:pStyle w:val="NoSpacing"/>
      </w:pPr>
      <w:r>
        <w:t>1.Личные медицинские книжки на работников, обслуживающих водопроводные сооружения с отметками о прохождении медицинского обследования, подготовки по программе гигиенического обучения; вакцинации, в том числе против гепатита А;</w:t>
      </w:r>
    </w:p>
    <w:p w:rsidR="008C1775" w:rsidRDefault="008C1775" w:rsidP="008C1775">
      <w:pPr>
        <w:pStyle w:val="NoSpacing"/>
      </w:pPr>
      <w:r>
        <w:t>2. Журнал учета аварий на системе водоснабжения;</w:t>
      </w:r>
    </w:p>
    <w:p w:rsidR="008C1775" w:rsidRDefault="008C1775" w:rsidP="008C1775">
      <w:pPr>
        <w:pStyle w:val="NoSpacing"/>
      </w:pPr>
      <w:r>
        <w:t>3. Журнал регистрации результатов лабораторного исследования питьевой воды;</w:t>
      </w:r>
    </w:p>
    <w:p w:rsidR="00887864" w:rsidRDefault="008C1775" w:rsidP="008C1775">
      <w:r>
        <w:t>4. Протоколы лабораторных исследований проб воды.</w:t>
      </w:r>
    </w:p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2494"/>
    <w:multiLevelType w:val="hybridMultilevel"/>
    <w:tmpl w:val="FEEEB48E"/>
    <w:lvl w:ilvl="0" w:tplc="27509FA4">
      <w:start w:val="7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34567"/>
    <w:multiLevelType w:val="multilevel"/>
    <w:tmpl w:val="A3489200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-33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8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42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6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22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902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62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75"/>
    <w:rsid w:val="00075BBC"/>
    <w:rsid w:val="0062566C"/>
    <w:rsid w:val="00887864"/>
    <w:rsid w:val="008C1775"/>
    <w:rsid w:val="00C667A1"/>
    <w:rsid w:val="00E8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FFA6E-E286-467B-B156-96AD88C9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7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C1775"/>
    <w:pPr>
      <w:jc w:val="center"/>
    </w:pPr>
    <w:rPr>
      <w:b/>
    </w:rPr>
  </w:style>
  <w:style w:type="paragraph" w:customStyle="1" w:styleId="NoSpacing">
    <w:name w:val="No Spacing"/>
    <w:rsid w:val="008C1775"/>
    <w:rPr>
      <w:sz w:val="24"/>
      <w:szCs w:val="24"/>
    </w:rPr>
  </w:style>
  <w:style w:type="paragraph" w:customStyle="1" w:styleId="ListParagraph">
    <w:name w:val="List Paragraph"/>
    <w:basedOn w:val="a"/>
    <w:rsid w:val="008C1775"/>
    <w:pPr>
      <w:ind w:left="720"/>
      <w:contextualSpacing/>
    </w:pPr>
  </w:style>
  <w:style w:type="paragraph" w:styleId="a3">
    <w:name w:val="No Spacing"/>
    <w:qFormat/>
    <w:rsid w:val="008C17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2020-09-30T04:08:00Z</dcterms:created>
  <dcterms:modified xsi:type="dcterms:W3CDTF">2020-09-30T04:08:00Z</dcterms:modified>
</cp:coreProperties>
</file>