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3092" w14:textId="545D2D8A" w:rsidR="00DD0ECC" w:rsidRPr="00DD0ECC" w:rsidRDefault="00DD0ECC" w:rsidP="00DD0EC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ECC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</w:t>
      </w:r>
      <w:r w:rsidRPr="007B3CD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B3CDC" w:rsidRPr="007B3CDC">
        <w:rPr>
          <w:rFonts w:ascii="Times New Roman" w:hAnsi="Times New Roman" w:cs="Times New Roman"/>
          <w:b/>
          <w:sz w:val="26"/>
          <w:szCs w:val="26"/>
        </w:rPr>
        <w:t>1</w:t>
      </w:r>
      <w:r w:rsidR="00864AF9">
        <w:rPr>
          <w:rFonts w:ascii="Times New Roman" w:hAnsi="Times New Roman" w:cs="Times New Roman"/>
          <w:b/>
          <w:sz w:val="26"/>
          <w:szCs w:val="26"/>
        </w:rPr>
        <w:t>0</w:t>
      </w:r>
      <w:r w:rsidRPr="007B3C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3CDC" w:rsidRPr="007B3CDC">
        <w:rPr>
          <w:rFonts w:ascii="Times New Roman" w:hAnsi="Times New Roman" w:cs="Times New Roman"/>
          <w:b/>
          <w:sz w:val="26"/>
          <w:szCs w:val="26"/>
        </w:rPr>
        <w:t>ию</w:t>
      </w:r>
      <w:r w:rsidR="00864AF9">
        <w:rPr>
          <w:rFonts w:ascii="Times New Roman" w:hAnsi="Times New Roman" w:cs="Times New Roman"/>
          <w:b/>
          <w:sz w:val="26"/>
          <w:szCs w:val="26"/>
        </w:rPr>
        <w:t>л</w:t>
      </w:r>
      <w:r w:rsidR="007B3CDC" w:rsidRPr="007B3CDC">
        <w:rPr>
          <w:rFonts w:ascii="Times New Roman" w:hAnsi="Times New Roman" w:cs="Times New Roman"/>
          <w:b/>
          <w:sz w:val="26"/>
          <w:szCs w:val="26"/>
        </w:rPr>
        <w:t>я 2023</w:t>
      </w:r>
      <w:r w:rsidRPr="007B3CDC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7B3CDC" w:rsidRPr="007B3CDC">
        <w:rPr>
          <w:rFonts w:ascii="Times New Roman" w:hAnsi="Times New Roman" w:cs="Times New Roman"/>
          <w:b/>
          <w:sz w:val="26"/>
          <w:szCs w:val="26"/>
        </w:rPr>
        <w:t>1</w:t>
      </w:r>
      <w:r w:rsidR="00864AF9">
        <w:rPr>
          <w:rFonts w:ascii="Times New Roman" w:hAnsi="Times New Roman" w:cs="Times New Roman"/>
          <w:b/>
          <w:sz w:val="26"/>
          <w:szCs w:val="26"/>
        </w:rPr>
        <w:t>0</w:t>
      </w:r>
      <w:r w:rsidRPr="007B3C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4AF9">
        <w:rPr>
          <w:rFonts w:ascii="Times New Roman" w:hAnsi="Times New Roman" w:cs="Times New Roman"/>
          <w:b/>
          <w:sz w:val="26"/>
          <w:szCs w:val="26"/>
        </w:rPr>
        <w:t>августа</w:t>
      </w:r>
      <w:r w:rsidRPr="007B3CD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B3CDC" w:rsidRPr="007B3CDC">
        <w:rPr>
          <w:rFonts w:ascii="Times New Roman" w:hAnsi="Times New Roman" w:cs="Times New Roman"/>
          <w:b/>
          <w:sz w:val="26"/>
          <w:szCs w:val="26"/>
        </w:rPr>
        <w:t>3</w:t>
      </w:r>
      <w:r w:rsidRPr="007B3CD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39312688" w14:textId="77777777" w:rsidR="00DD0ECC" w:rsidRPr="00DD0ECC" w:rsidRDefault="00DD0ECC" w:rsidP="00DD0EC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A012EA" w14:textId="77777777" w:rsidR="00DD0ECC" w:rsidRDefault="00DD0ECC" w:rsidP="00DD0ECC">
      <w:pPr>
        <w:pStyle w:val="a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D0ECC"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710256DF" w14:textId="77777777" w:rsidR="00DD0ECC" w:rsidRPr="00DD0ECC" w:rsidRDefault="00DD0ECC" w:rsidP="00DD0ECC">
      <w:pPr>
        <w:pStyle w:val="a9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1CBAE3D" w14:textId="77777777" w:rsidR="00EA20D8" w:rsidRPr="00D7158B" w:rsidRDefault="00D7158B" w:rsidP="00D7158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D7158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7DE80C22" w14:textId="77777777" w:rsidR="00D7158B" w:rsidRPr="00D7158B" w:rsidRDefault="00D7158B" w:rsidP="00D7158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D715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A267A7A" w14:textId="77777777" w:rsidR="00D7158B" w:rsidRPr="00D7158B" w:rsidRDefault="00D7158B" w:rsidP="00D7158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D7158B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41356A1F" w14:textId="0703A9B1" w:rsidR="00D7158B" w:rsidRPr="00D7158B" w:rsidRDefault="00D7158B" w:rsidP="00D7158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D7158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D7158B">
        <w:rPr>
          <w:rFonts w:ascii="Times New Roman" w:hAnsi="Times New Roman" w:cs="Times New Roman"/>
          <w:sz w:val="26"/>
          <w:szCs w:val="26"/>
        </w:rPr>
        <w:t>Бо</w:t>
      </w:r>
      <w:r w:rsidR="00864AF9">
        <w:rPr>
          <w:rFonts w:ascii="Times New Roman" w:hAnsi="Times New Roman" w:cs="Times New Roman"/>
          <w:sz w:val="26"/>
          <w:szCs w:val="26"/>
        </w:rPr>
        <w:t>ндарев</w:t>
      </w:r>
      <w:r w:rsidRPr="00D7158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D7158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3934EBE6" w14:textId="77777777" w:rsidR="00D7158B" w:rsidRPr="00D7158B" w:rsidRDefault="00D7158B" w:rsidP="00D7158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4A98B8" w14:textId="77777777" w:rsidR="00EA20D8" w:rsidRPr="00D7158B" w:rsidRDefault="00EA20D8" w:rsidP="00EA20D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D18D3B" w14:textId="77777777" w:rsidR="00EA20D8" w:rsidRPr="00D7158B" w:rsidRDefault="00D7158B" w:rsidP="00EA20D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EA20D8" w:rsidRPr="00D7158B">
        <w:rPr>
          <w:rFonts w:ascii="Times New Roman" w:hAnsi="Times New Roman" w:cs="Times New Roman"/>
          <w:b/>
          <w:sz w:val="26"/>
          <w:szCs w:val="26"/>
        </w:rPr>
        <w:t>Е</w:t>
      </w:r>
    </w:p>
    <w:p w14:paraId="5823E7B9" w14:textId="77777777" w:rsidR="00EA20D8" w:rsidRPr="00D7158B" w:rsidRDefault="00EA20D8" w:rsidP="00EA20D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14:paraId="10DD1B8E" w14:textId="0A4BB6F3" w:rsidR="00EA20D8" w:rsidRPr="00D7158B" w:rsidRDefault="00D7158B" w:rsidP="00D7158B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«00»</w:t>
      </w:r>
      <w:r w:rsidR="00864AF9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>2023 г.</w:t>
      </w:r>
      <w:r w:rsidR="00EA20D8" w:rsidRPr="00D715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A20D8" w:rsidRPr="00D7158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="00864AF9">
        <w:rPr>
          <w:rFonts w:ascii="Times New Roman" w:hAnsi="Times New Roman" w:cs="Times New Roman"/>
          <w:sz w:val="26"/>
          <w:szCs w:val="26"/>
        </w:rPr>
        <w:t>ондарево</w:t>
      </w:r>
      <w:proofErr w:type="spellEnd"/>
      <w:r w:rsidR="00EA20D8" w:rsidRPr="00D7158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64AF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№ 00</w:t>
      </w:r>
    </w:p>
    <w:p w14:paraId="33D5F9C8" w14:textId="77777777" w:rsidR="00864AF9" w:rsidRDefault="00864AF9" w:rsidP="00EA20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ECC6E2" w14:textId="7C9D265F" w:rsidR="00DD0ECC" w:rsidRPr="00864AF9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</w:t>
      </w:r>
      <w:r w:rsidR="006359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равил содержания и </w:t>
      </w:r>
    </w:p>
    <w:p w14:paraId="129523CC" w14:textId="34A6FB03" w:rsidR="00864AF9" w:rsidRDefault="00DD0ECC" w:rsidP="00864AF9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</w:t>
      </w:r>
      <w:r w:rsidR="00B22691"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ксплуатации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hyperlink r:id="rId5" w:tooltip="Детские площадки" w:history="1">
        <w:r w:rsidR="00B22691" w:rsidRPr="00DD0ECC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lang w:eastAsia="ru-RU"/>
          </w:rPr>
          <w:t>детских площадок</w:t>
        </w:r>
      </w:hyperlink>
      <w:r w:rsidR="00B22691"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и игрового </w:t>
      </w:r>
    </w:p>
    <w:p w14:paraId="4881101F" w14:textId="77777777" w:rsidR="00864AF9" w:rsidRDefault="00B22691" w:rsidP="00DD0ECC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оборудования,</w:t>
      </w:r>
      <w:r w:rsidR="00DD0E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расположенных</w:t>
      </w:r>
      <w:r w:rsidR="00864A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</w:t>
      </w:r>
    </w:p>
    <w:p w14:paraId="2DC1FD42" w14:textId="77777777" w:rsidR="00864AF9" w:rsidRDefault="00B22691" w:rsidP="00DD0ECC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территории</w:t>
      </w:r>
      <w:r w:rsidR="00DD0E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D0ECC" w:rsidRPr="00DD0EC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14:paraId="1E26E0D9" w14:textId="12788768" w:rsidR="00B22691" w:rsidRPr="00864AF9" w:rsidRDefault="00DD0ECC" w:rsidP="00DD0ECC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DD0ECC">
        <w:rPr>
          <w:rFonts w:ascii="Times New Roman" w:hAnsi="Times New Roman" w:cs="Times New Roman"/>
          <w:b/>
          <w:sz w:val="26"/>
          <w:szCs w:val="26"/>
        </w:rPr>
        <w:t>Бо</w:t>
      </w:r>
      <w:r w:rsidR="00864AF9">
        <w:rPr>
          <w:rFonts w:ascii="Times New Roman" w:hAnsi="Times New Roman" w:cs="Times New Roman"/>
          <w:b/>
          <w:sz w:val="26"/>
          <w:szCs w:val="26"/>
        </w:rPr>
        <w:t>ндарев</w:t>
      </w:r>
      <w:r w:rsidRPr="00DD0ECC">
        <w:rPr>
          <w:rFonts w:ascii="Times New Roman" w:hAnsi="Times New Roman" w:cs="Times New Roman"/>
          <w:b/>
          <w:sz w:val="26"/>
          <w:szCs w:val="26"/>
        </w:rPr>
        <w:t>ский</w:t>
      </w:r>
      <w:proofErr w:type="spellEnd"/>
      <w:r w:rsidRPr="00DD0ECC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</w:p>
    <w:p w14:paraId="548CAE43" w14:textId="77777777" w:rsidR="00B22691" w:rsidRPr="00DD0ECC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0E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14:paraId="34061A7B" w14:textId="77777777" w:rsidR="00DD0ECC" w:rsidRDefault="00DD0ECC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32A7DD" w14:textId="1B18D0D4" w:rsidR="00B22691" w:rsidRPr="00D7158B" w:rsidRDefault="00B22691" w:rsidP="00864A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3C2A81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0ECC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ГОСТ</w:t>
      </w:r>
      <w:r w:rsidR="00DD0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DD0ECC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 52301-2013 «Оборудование и покрытия детских игровых площадок. Безопасность при э</w:t>
      </w:r>
      <w:r w:rsidR="00DD0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ксплуатации. Общие требования», руководствуясь</w:t>
      </w:r>
      <w:r w:rsidR="00864AF9" w:rsidRPr="00864AF9">
        <w:t xml:space="preserve"> </w:t>
      </w:r>
      <w:r w:rsidR="00864AF9">
        <w:t>«</w:t>
      </w:r>
      <w:r w:rsidR="00864AF9" w:rsidRP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864AF9" w:rsidRP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благоустройства, озеленения и санитарного содержания территории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4AF9" w:rsidRP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864AF9" w:rsidRP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Бондаревский</w:t>
      </w:r>
      <w:proofErr w:type="spellEnd"/>
      <w:r w:rsidR="00864AF9" w:rsidRP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C2A81" w:rsidRPr="00D7158B">
        <w:rPr>
          <w:rFonts w:ascii="Times New Roman" w:hAnsi="Times New Roman" w:cs="Times New Roman"/>
          <w:sz w:val="26"/>
          <w:szCs w:val="26"/>
        </w:rPr>
        <w:t xml:space="preserve">, </w:t>
      </w:r>
      <w:r w:rsidR="0063596E">
        <w:rPr>
          <w:rFonts w:ascii="Times New Roman" w:hAnsi="Times New Roman" w:cs="Times New Roman"/>
          <w:sz w:val="26"/>
          <w:szCs w:val="26"/>
        </w:rPr>
        <w:t>утвержденные Решением С</w:t>
      </w:r>
      <w:r w:rsidR="003C2A81" w:rsidRPr="00D7158B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proofErr w:type="spellStart"/>
      <w:r w:rsidR="0063596E">
        <w:rPr>
          <w:rFonts w:ascii="Times New Roman" w:hAnsi="Times New Roman" w:cs="Times New Roman"/>
          <w:sz w:val="26"/>
          <w:szCs w:val="26"/>
        </w:rPr>
        <w:t>Бо</w:t>
      </w:r>
      <w:r w:rsidR="00864AF9">
        <w:rPr>
          <w:rFonts w:ascii="Times New Roman" w:hAnsi="Times New Roman" w:cs="Times New Roman"/>
          <w:sz w:val="26"/>
          <w:szCs w:val="26"/>
        </w:rPr>
        <w:t>ндарев</w:t>
      </w:r>
      <w:r w:rsidR="0063596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3596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C2A81" w:rsidRPr="00D7158B">
        <w:rPr>
          <w:rFonts w:ascii="Times New Roman" w:hAnsi="Times New Roman" w:cs="Times New Roman"/>
          <w:sz w:val="26"/>
          <w:szCs w:val="26"/>
        </w:rPr>
        <w:t xml:space="preserve"> от </w:t>
      </w:r>
      <w:r w:rsidR="00864AF9">
        <w:rPr>
          <w:rFonts w:ascii="Times New Roman" w:hAnsi="Times New Roman" w:cs="Times New Roman"/>
          <w:sz w:val="26"/>
          <w:szCs w:val="26"/>
        </w:rPr>
        <w:t>00</w:t>
      </w:r>
      <w:r w:rsidR="0063596E">
        <w:rPr>
          <w:rFonts w:ascii="Times New Roman" w:hAnsi="Times New Roman" w:cs="Times New Roman"/>
          <w:sz w:val="26"/>
          <w:szCs w:val="26"/>
        </w:rPr>
        <w:t>.</w:t>
      </w:r>
      <w:r w:rsidR="00864AF9">
        <w:rPr>
          <w:rFonts w:ascii="Times New Roman" w:hAnsi="Times New Roman" w:cs="Times New Roman"/>
          <w:sz w:val="26"/>
          <w:szCs w:val="26"/>
        </w:rPr>
        <w:t>00</w:t>
      </w:r>
      <w:r w:rsidR="0063596E">
        <w:rPr>
          <w:rFonts w:ascii="Times New Roman" w:hAnsi="Times New Roman" w:cs="Times New Roman"/>
          <w:sz w:val="26"/>
          <w:szCs w:val="26"/>
        </w:rPr>
        <w:t>.202</w:t>
      </w:r>
      <w:r w:rsidR="00864AF9">
        <w:rPr>
          <w:rFonts w:ascii="Times New Roman" w:hAnsi="Times New Roman" w:cs="Times New Roman"/>
          <w:sz w:val="26"/>
          <w:szCs w:val="26"/>
        </w:rPr>
        <w:t>3</w:t>
      </w:r>
      <w:r w:rsidR="0063596E">
        <w:rPr>
          <w:rFonts w:ascii="Times New Roman" w:hAnsi="Times New Roman" w:cs="Times New Roman"/>
          <w:sz w:val="26"/>
          <w:szCs w:val="26"/>
        </w:rPr>
        <w:t xml:space="preserve"> </w:t>
      </w:r>
      <w:r w:rsidR="003C2A81" w:rsidRPr="00D7158B">
        <w:rPr>
          <w:rFonts w:ascii="Times New Roman" w:hAnsi="Times New Roman" w:cs="Times New Roman"/>
          <w:sz w:val="26"/>
          <w:szCs w:val="26"/>
        </w:rPr>
        <w:t>г.</w:t>
      </w:r>
      <w:r w:rsidR="0063596E">
        <w:rPr>
          <w:rFonts w:ascii="Times New Roman" w:hAnsi="Times New Roman" w:cs="Times New Roman"/>
          <w:sz w:val="26"/>
          <w:szCs w:val="26"/>
        </w:rPr>
        <w:t xml:space="preserve"> №</w:t>
      </w:r>
      <w:r w:rsidR="00864AF9">
        <w:rPr>
          <w:rFonts w:ascii="Times New Roman" w:hAnsi="Times New Roman" w:cs="Times New Roman"/>
          <w:sz w:val="26"/>
          <w:szCs w:val="26"/>
        </w:rPr>
        <w:t xml:space="preserve"> 00</w:t>
      </w:r>
      <w:r w:rsidR="003C2A81" w:rsidRPr="00D7158B">
        <w:rPr>
          <w:rFonts w:ascii="Times New Roman" w:hAnsi="Times New Roman" w:cs="Times New Roman"/>
          <w:sz w:val="26"/>
          <w:szCs w:val="26"/>
        </w:rPr>
        <w:t xml:space="preserve">,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ндарев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администрация </w:t>
      </w:r>
      <w:proofErr w:type="spellStart"/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ндарев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14:paraId="575EB88D" w14:textId="77777777" w:rsidR="00B22691" w:rsidRPr="00D7158B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7DAEF4F" w14:textId="77777777" w:rsidR="00B22691" w:rsidRDefault="00B22691" w:rsidP="00EA2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14:paraId="551B8DBA" w14:textId="77777777" w:rsidR="00DD0ECC" w:rsidRPr="00D7158B" w:rsidRDefault="00DD0ECC" w:rsidP="00EA2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190538" w14:textId="60D4022D" w:rsidR="00B22691" w:rsidRPr="00D7158B" w:rsidRDefault="0063596E" w:rsidP="00DD0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 </w:t>
      </w:r>
      <w:r w:rsidR="00B22691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содержания и эксплуатации детских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лощадок и игрового оборудования</w:t>
      </w:r>
      <w:r w:rsidR="00B22691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2691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расположенных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2691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территории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ндарев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3E9F75B" w14:textId="42DB86FF" w:rsidR="00B22691" w:rsidRPr="00D7158B" w:rsidRDefault="00B22691" w:rsidP="00DD0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Разместить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постановление на 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 сайте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ндарев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proofErr w:type="spellEnd"/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сети Интернет.</w:t>
      </w:r>
    </w:p>
    <w:p w14:paraId="21C338E0" w14:textId="77777777" w:rsidR="00B22691" w:rsidRPr="00D7158B" w:rsidRDefault="00B22691" w:rsidP="00DD0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постановление вступает в силу со дня его официального 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969A28B" w14:textId="77777777" w:rsidR="00B22691" w:rsidRPr="00D7158B" w:rsidRDefault="00B22691" w:rsidP="00DD0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448D9F0A" w14:textId="77777777" w:rsidR="00B22691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81B15BB" w14:textId="77777777" w:rsidR="0063596E" w:rsidRPr="00D7158B" w:rsidRDefault="0063596E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1D6B45" w14:textId="77777777" w:rsidR="00B22691" w:rsidRPr="00D7158B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DA902B9" w14:textId="21E85B60" w:rsidR="00EA20D8" w:rsidRDefault="00EA20D8" w:rsidP="00635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B22691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ндарев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                                                      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86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Е.В. Корнева</w:t>
      </w:r>
    </w:p>
    <w:p w14:paraId="27DA1FB7" w14:textId="77777777" w:rsidR="0063596E" w:rsidRPr="00D7158B" w:rsidRDefault="0063596E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B26C49A" w14:textId="77777777" w:rsidR="00D158D1" w:rsidRDefault="00D158D1" w:rsidP="00EA2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5D2054" w14:textId="77777777" w:rsidR="00D158D1" w:rsidRDefault="00D158D1" w:rsidP="00EA2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FF8545" w14:textId="6950F1E7" w:rsidR="0063596E" w:rsidRDefault="00B22691" w:rsidP="00EA2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14:paraId="66A8A771" w14:textId="77777777" w:rsidR="00B22691" w:rsidRDefault="00B22691" w:rsidP="00EA2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остановлению</w:t>
      </w:r>
      <w:r w:rsidR="0063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</w:p>
    <w:p w14:paraId="6F2C9229" w14:textId="33574439" w:rsidR="0063596E" w:rsidRPr="00D7158B" w:rsidRDefault="0063596E" w:rsidP="00EA2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ндарев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14:paraId="1BF00F41" w14:textId="77777777" w:rsidR="00B22691" w:rsidRPr="00D7158B" w:rsidRDefault="00B22691" w:rsidP="00EA2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EA20D8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«00» 00.2023 г. № 00</w:t>
      </w:r>
    </w:p>
    <w:p w14:paraId="6385FADE" w14:textId="77777777" w:rsidR="00B22691" w:rsidRPr="00D7158B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5F5F0B7" w14:textId="77777777" w:rsidR="00831969" w:rsidRDefault="00B22691" w:rsidP="00EA2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Правила </w:t>
      </w:r>
    </w:p>
    <w:p w14:paraId="67205CB1" w14:textId="27700D05" w:rsidR="00B22691" w:rsidRPr="00D7158B" w:rsidRDefault="00B22691" w:rsidP="00EA2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содержания и эксплуатации детских площадок и игрового оборудования, расположенного на территории </w:t>
      </w:r>
      <w:r w:rsid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</w:t>
      </w:r>
      <w:r w:rsidR="00D15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ндарев</w:t>
      </w:r>
      <w:r w:rsid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ский</w:t>
      </w:r>
      <w:proofErr w:type="spellEnd"/>
      <w:r w:rsid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</w:t>
      </w:r>
    </w:p>
    <w:p w14:paraId="5F90E5B0" w14:textId="77777777" w:rsidR="00EA20D8" w:rsidRPr="00D7158B" w:rsidRDefault="00EA20D8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C886A6" w14:textId="77777777" w:rsidR="00831969" w:rsidRDefault="00831969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E275DB" w14:textId="7012E89B" w:rsidR="00B22691" w:rsidRDefault="00B22691" w:rsidP="00D158D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ВВЕДЕНИЕ</w:t>
      </w:r>
    </w:p>
    <w:p w14:paraId="29D02D73" w14:textId="77777777" w:rsidR="00831969" w:rsidRPr="00831969" w:rsidRDefault="00831969" w:rsidP="00831969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26C54EB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преддошкольного</w:t>
      </w:r>
      <w:proofErr w:type="spellEnd"/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 3 лет), дошкольного (до 7 лет), младшего и </w:t>
      </w:r>
      <w:hyperlink r:id="rId6" w:tooltip="Средние школы" w:history="1">
        <w:r w:rsidRPr="00D7158B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>среднего школьного</w:t>
        </w:r>
      </w:hyperlink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 п.) и оборудование специальных мест для катания на самокатах, роликовых досках и коньках. Удельные размеры площадок определяются из расчета 0,5- 0,7 кв. м/чел. на 1 жителя.</w:t>
      </w:r>
    </w:p>
    <w:p w14:paraId="0102816F" w14:textId="77777777" w:rsidR="00B22691" w:rsidRPr="00D7158B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82C2C6E" w14:textId="5DD40F72" w:rsidR="00B22691" w:rsidRPr="00D158D1" w:rsidRDefault="00B22691" w:rsidP="00D158D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5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ТРЕБОВАНИЕ К РАЗМЕЩЕНИЮ ДЕТСКИХ </w:t>
      </w:r>
      <w:proofErr w:type="gramStart"/>
      <w:r w:rsidRPr="00D15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ИГРОВЫХ  ПЛОЩАДОК</w:t>
      </w:r>
      <w:proofErr w:type="gramEnd"/>
    </w:p>
    <w:p w14:paraId="31B15F24" w14:textId="77777777" w:rsidR="00831969" w:rsidRPr="00D7158B" w:rsidRDefault="00831969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C9BAB96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детской игровой площадки должно производиться, с учетом следующих позиций:</w:t>
      </w:r>
    </w:p>
    <w:p w14:paraId="7B128C94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особенности ландшафта (уклоны на местности, деревья, дорожки и т. п.);</w:t>
      </w:r>
    </w:p>
    <w:p w14:paraId="11A809F9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расположение подземных коммуникаций в районе планируемой площадки;</w:t>
      </w:r>
    </w:p>
    <w:p w14:paraId="769340D6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+ 2 метра);</w:t>
      </w:r>
    </w:p>
    <w:p w14:paraId="0A2B5878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14:paraId="3BED977C" w14:textId="0DECEF76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ограждение площадки от близко проходящего транспорта, пешеходных дорожек, выгула собак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4D94A1D" w14:textId="247ABF05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минимальное расстояние от окон жилых и административных зданий до детских площадок должно быть не менее 10,0 м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EFCFAC0" w14:textId="3812CBFF" w:rsidR="00831969" w:rsidRDefault="00801380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22691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сключено соседство с грязными </w:t>
      </w:r>
      <w:hyperlink r:id="rId7" w:tooltip="Водоем" w:history="1">
        <w:r w:rsidR="00B22691" w:rsidRPr="00D7158B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>водоемами</w:t>
        </w:r>
      </w:hyperlink>
      <w:r w:rsidR="00B22691"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мусоросборниками, гаражами и т. п.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A2C64C8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14:paraId="6422F5A4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с плохим смягчающим свойством приземления должны использоваться только вне области приземления.</w:t>
      </w:r>
    </w:p>
    <w:p w14:paraId="2C367C21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14:paraId="4144D8E0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14:paraId="0940EFE1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оформления акта приемки игровая площадка и оборудование на ней должны быть закрыты для использования.</w:t>
      </w:r>
    </w:p>
    <w:p w14:paraId="1B3F50CC" w14:textId="77777777" w:rsidR="00831969" w:rsidRDefault="00831969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0B7594" w14:textId="30289F8C" w:rsidR="00B22691" w:rsidRDefault="00B22691" w:rsidP="008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ТРЕБОВАНИЕ К ОБОРУДОВАНИЮ ДЕТСКИХ</w:t>
      </w:r>
      <w:r w:rsidR="00D15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ИГРОВЫХ </w:t>
      </w:r>
      <w:r w:rsidR="00D15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ПЛОЩАДОК</w:t>
      </w:r>
      <w:proofErr w:type="gramEnd"/>
    </w:p>
    <w:p w14:paraId="3DAA95F1" w14:textId="77777777" w:rsidR="00831969" w:rsidRPr="00831969" w:rsidRDefault="00831969" w:rsidP="008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4471CF6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 среду в процессе эксплуатации.</w:t>
      </w:r>
    </w:p>
    <w:p w14:paraId="472EDE1C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Оборудование и элементы оборудования должны:</w:t>
      </w:r>
    </w:p>
    <w:p w14:paraId="6C0BC2B8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соответствовать общим </w:t>
      </w:r>
      <w:hyperlink r:id="rId8" w:tooltip="Требования безопасности" w:history="1">
        <w:r w:rsidRPr="00D7158B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>требованиям безопасности</w:t>
        </w:r>
      </w:hyperlink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мерам защиты;</w:t>
      </w:r>
    </w:p>
    <w:p w14:paraId="1A39F1ED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соответствовать возрастной группе детей, для которой они предназначены;</w:t>
      </w:r>
    </w:p>
    <w:p w14:paraId="3C02C5EC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обеспечивать доступ взрослых для </w:t>
      </w:r>
      <w:hyperlink r:id="rId9" w:tooltip="Помощь детям" w:history="1">
        <w:r w:rsidRPr="00D7158B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>помощи детям</w:t>
        </w:r>
      </w:hyperlink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внутри оборудования;</w:t>
      </w:r>
    </w:p>
    <w:p w14:paraId="516FCABF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допускать скопление воды на поверхности и обеспечивать свободный сток и просыхание.</w:t>
      </w:r>
    </w:p>
    <w:p w14:paraId="48C1DD53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Конструкция оборудования должна обеспечивать прочность, устойчивость и 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жесткость.</w:t>
      </w:r>
    </w:p>
    <w:p w14:paraId="50548E1F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Элементы оборудования из металла д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олжны быть защищены от коррозии.</w:t>
      </w:r>
    </w:p>
    <w:p w14:paraId="56DD145A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изготовителем.</w:t>
      </w:r>
    </w:p>
    <w:p w14:paraId="7A629968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Элементы оборудования из древесины не должны иметь на поверхности дефектов обработки (заус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енцев, </w:t>
      </w:r>
      <w:proofErr w:type="spellStart"/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отщепов</w:t>
      </w:r>
      <w:proofErr w:type="spellEnd"/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сколов и т. п.).</w:t>
      </w:r>
    </w:p>
    <w:p w14:paraId="33A42D62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Наличие выступающих элементов оборудования с острыми конц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 или кромками не допускается.</w:t>
      </w:r>
    </w:p>
    <w:p w14:paraId="3C6DD328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Наличие шероховатых поверхностей, способных нанести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травму ребенку, не допускается.</w:t>
      </w:r>
    </w:p>
    <w:p w14:paraId="5C4A751B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Выступающие концы болтовых соединений должны быть защищены способом, ис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ключающим травмирование ребенка.</w:t>
      </w:r>
    </w:p>
    <w:p w14:paraId="2F7B62E7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С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варные швы должны быть гладкими.</w:t>
      </w:r>
    </w:p>
    <w:p w14:paraId="2B8E0672" w14:textId="52EF2A32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Углы и края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оборудования должны быть з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акруглены.</w:t>
      </w:r>
    </w:p>
    <w:p w14:paraId="029A04AE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Крепление элементов оборудования должно исключать возможность их демонт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ажа без применения инструментов.</w:t>
      </w:r>
    </w:p>
    <w:p w14:paraId="69B242B4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Закрытое оборудование (тоннели, игровые и т. 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14:paraId="76B5D5C5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Размеры открытых доступов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быть не менее 500*500мм.</w:t>
      </w:r>
    </w:p>
    <w:p w14:paraId="38D6EA5E" w14:textId="7CD203F4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Размеры элемента оборудования, позволяющего ребенку ухватиться, должны быть не менее 16мм и не 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45 мм в любом направлении.</w:t>
      </w:r>
    </w:p>
    <w:p w14:paraId="27E9DF1B" w14:textId="1FEEA586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Ширина элемента оборудования, позволяющего ребенку ухватить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 должна быть не более 60 мм.</w:t>
      </w:r>
    </w:p>
    <w:p w14:paraId="5220E92C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Подвижные и неподвижные элементы оборудования не должны:</w:t>
      </w:r>
    </w:p>
    <w:p w14:paraId="539E1912" w14:textId="3C329D86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образовывать сдавливающих или режущих поверхностей;</w:t>
      </w:r>
    </w:p>
    <w:p w14:paraId="7334AA71" w14:textId="6F98BF88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возможность застреваний тела,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частей тела или одежды ребенка.</w:t>
      </w:r>
    </w:p>
    <w:p w14:paraId="467BA843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Для защиты от падени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оборудуют перила и ограждения.</w:t>
      </w:r>
    </w:p>
    <w:p w14:paraId="10F2EBE2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При размещении оборудования необходимо соблюдать следующие минимальные расстояния безопасности: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7765"/>
      </w:tblGrid>
      <w:tr w:rsidR="00B22691" w:rsidRPr="00D7158B" w14:paraId="382887B0" w14:textId="77777777" w:rsidTr="00831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4FF2E6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игровое  оборудование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264B6D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минимальные расстояние</w:t>
            </w:r>
          </w:p>
        </w:tc>
      </w:tr>
      <w:tr w:rsidR="00B22691" w:rsidRPr="00D7158B" w14:paraId="2304781F" w14:textId="77777777" w:rsidTr="00831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EA44C8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качели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5D57F8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1.5 м в стороны от боковых конструкций и не менее 2.0м. вперед(назад) от крайних точек качели в состоянии наклона</w:t>
            </w:r>
          </w:p>
        </w:tc>
      </w:tr>
      <w:tr w:rsidR="00B22691" w:rsidRPr="00D7158B" w14:paraId="2801C550" w14:textId="77777777" w:rsidTr="00831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810B7C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качалки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A28629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1.0 м в стороны от боковых конструкций и не менее1.5 м. вперед  от крайних точек качели в состоянии наклона</w:t>
            </w:r>
          </w:p>
        </w:tc>
      </w:tr>
      <w:tr w:rsidR="00B22691" w:rsidRPr="00D7158B" w14:paraId="55E33DC7" w14:textId="77777777" w:rsidTr="00831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FB4F8C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карусели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27A49F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2.0 м в стороны от боковых конструкций и не менее3.0 м. вверх от нижней вращающейся поверхности карусели</w:t>
            </w:r>
          </w:p>
        </w:tc>
      </w:tr>
      <w:tr w:rsidR="00B22691" w:rsidRPr="00D7158B" w14:paraId="3097D945" w14:textId="77777777" w:rsidTr="00831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C5E937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горки</w:t>
            </w:r>
          </w:p>
        </w:tc>
        <w:tc>
          <w:tcPr>
            <w:tcW w:w="7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90A85E" w14:textId="77777777" w:rsidR="00B22691" w:rsidRPr="00D7158B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1.0 м в стороны от боковых  сторон  и  2.0 м. вперед от нижнего края ската горки</w:t>
            </w:r>
          </w:p>
        </w:tc>
      </w:tr>
    </w:tbl>
    <w:p w14:paraId="4C76EB9B" w14:textId="77777777" w:rsidR="00831969" w:rsidRDefault="00831969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39745A" w14:textId="31C1FADC" w:rsidR="00B22691" w:rsidRPr="00D158D1" w:rsidRDefault="00B22691" w:rsidP="00D158D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5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СОДЕРЖАНИЯ ДЕТСКИХ </w:t>
      </w:r>
      <w:proofErr w:type="gramStart"/>
      <w:r w:rsidRPr="00D15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ИГРОВЫХ  ПЛОЩАДОК</w:t>
      </w:r>
      <w:proofErr w:type="gramEnd"/>
    </w:p>
    <w:p w14:paraId="7C314867" w14:textId="77777777" w:rsidR="00831969" w:rsidRPr="00831969" w:rsidRDefault="00831969" w:rsidP="008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9B3A1F7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организация, далее-собственник).</w:t>
      </w:r>
    </w:p>
    <w:p w14:paraId="4B592EA9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Результаты контроля за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</w:t>
      </w:r>
    </w:p>
    <w:p w14:paraId="375FF07F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техническим состоянием оборудования площадок включает:</w:t>
      </w:r>
    </w:p>
    <w:p w14:paraId="769A0F93" w14:textId="51F8C668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 и проверку оборудования перед вводом в эксплуатацию;</w:t>
      </w:r>
    </w:p>
    <w:p w14:paraId="0F5479A2" w14:textId="6E4EE49A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(например: разбитые бутылки, консервные банки, пластиковые пакеты, поврежденные элементы оборудования).</w:t>
      </w:r>
    </w:p>
    <w:p w14:paraId="36CAFFD0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 регулярного визуального осмотра устанавливает собственник на ос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нове учета условий эксплуатаций.</w:t>
      </w:r>
    </w:p>
    <w:p w14:paraId="24C49EBD" w14:textId="63A4E16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14:paraId="260A79C6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 проводят с периодичностью один раз в 1-3 месяца в соответствии с инструкцией изготовителя.</w:t>
      </w:r>
    </w:p>
    <w:p w14:paraId="7AEE74D9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14:paraId="29059375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ежегодного основного осмотра определяются:</w:t>
      </w:r>
    </w:p>
    <w:p w14:paraId="55F6B543" w14:textId="6224097D" w:rsidR="00B22691" w:rsidRPr="00D7158B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гниения деревянных элементов;</w:t>
      </w:r>
    </w:p>
    <w:p w14:paraId="7494A94C" w14:textId="1B8CDC0D" w:rsidR="00B22691" w:rsidRPr="00D7158B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коррозии металлических элементов;</w:t>
      </w:r>
    </w:p>
    <w:p w14:paraId="062FC046" w14:textId="05E297D2" w:rsidR="00B22691" w:rsidRPr="00D7158B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 выполненных </w:t>
      </w:r>
      <w:hyperlink r:id="rId10" w:tooltip="Ремонтные работы" w:history="1">
        <w:r w:rsidRPr="00D7158B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>ремонтных работ</w:t>
        </w:r>
      </w:hyperlink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безопасность оборудования.</w:t>
      </w:r>
    </w:p>
    <w:p w14:paraId="70EFF40D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уделяют скрытым, труднодоступным элементам оборудования.</w:t>
      </w:r>
    </w:p>
    <w:p w14:paraId="40728086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результатам ежегодного осмотра выявляются дефекты объектов благоустройства, подлежащие устранению, определяются характер и объем необходи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мого ремонта и составляется акт.</w:t>
      </w:r>
    </w:p>
    <w:p w14:paraId="03B95A71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целях контроля периодичности, полноты и правильности </w:t>
      </w:r>
      <w:hyperlink r:id="rId11" w:tooltip="Выполнение работ" w:history="1">
        <w:r w:rsidRPr="00D7158B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>выполняемых работ</w:t>
        </w:r>
      </w:hyperlink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осмотрах различного вида собственником должны быть разработ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 графики проведения осмотров.</w:t>
      </w:r>
    </w:p>
    <w:p w14:paraId="78CF58A5" w14:textId="60E71680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составлении графика учитывается:</w:t>
      </w:r>
    </w:p>
    <w:p w14:paraId="4588A99A" w14:textId="1C5703B8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 изготовителя;</w:t>
      </w:r>
    </w:p>
    <w:p w14:paraId="26DF55EF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климатические условия и интенсивность использования, от которых могут зависеть периодичность и содержание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выполняемых работ при осмотрах.</w:t>
      </w:r>
    </w:p>
    <w:p w14:paraId="60F07542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онтировано и удалено с площадки.</w:t>
      </w:r>
    </w:p>
    <w:p w14:paraId="03CF511A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асным.</w:t>
      </w:r>
    </w:p>
    <w:p w14:paraId="43670A0B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Вся эксплуатационная документация (паспорт, акт осмотра и проверки, графики осмотров, журнал и т. п.) подлежат постоянному хранению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01F4803" w14:textId="77777777" w:rsidR="00D158D1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Обслуживание включает мероприятия по поддержанию безопасности и качества функц</w:t>
      </w:r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ионирования и покрытий площадки. </w:t>
      </w:r>
    </w:p>
    <w:p w14:paraId="62F9194B" w14:textId="51366DCE" w:rsidR="00B22691" w:rsidRPr="00D7158B" w:rsidRDefault="00B22691" w:rsidP="00D15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включают в себя:</w:t>
      </w:r>
    </w:p>
    <w:p w14:paraId="094C2F29" w14:textId="3B1A5C34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проверку и подтягивание узлов крепления;</w:t>
      </w:r>
    </w:p>
    <w:p w14:paraId="4AB9F45D" w14:textId="7D500ACF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обновление окраски оборудования;</w:t>
      </w:r>
    </w:p>
    <w:p w14:paraId="5AE05DAA" w14:textId="02BB91D4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обслуживание </w:t>
      </w:r>
      <w:proofErr w:type="spellStart"/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ударопоглащающих</w:t>
      </w:r>
      <w:proofErr w:type="spellEnd"/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покрытий;</w:t>
      </w:r>
    </w:p>
    <w:p w14:paraId="6C762057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смазку подшипников;</w:t>
      </w:r>
    </w:p>
    <w:p w14:paraId="0AC3A4CB" w14:textId="70D61168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чистоты оборудования и покрытий (удаление битого стекла, обломков, загрязнителей и т. п.);</w:t>
      </w:r>
    </w:p>
    <w:p w14:paraId="0E95A48A" w14:textId="3611C8E3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15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восстановление </w:t>
      </w:r>
      <w:proofErr w:type="spellStart"/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ударопоглащающих</w:t>
      </w:r>
      <w:proofErr w:type="spellEnd"/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покрытий из </w:t>
      </w:r>
      <w:hyperlink r:id="rId12" w:tooltip="Сыпучие материалы" w:history="1">
        <w:r w:rsidRPr="00D7158B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>сыпучих</w:t>
        </w:r>
        <w:r w:rsidR="00D158D1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 xml:space="preserve"> </w:t>
        </w:r>
        <w:r w:rsidRPr="00D7158B">
          <w:rPr>
            <w:rFonts w:ascii="Times New Roman" w:eastAsia="Times New Roman" w:hAnsi="Times New Roman" w:cs="Times New Roman"/>
            <w:color w:val="0F314D"/>
            <w:sz w:val="26"/>
            <w:szCs w:val="26"/>
            <w:u w:val="single"/>
            <w:lang w:eastAsia="ru-RU"/>
          </w:rPr>
          <w:t>материалов</w:t>
        </w:r>
      </w:hyperlink>
      <w:r w:rsidR="0083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корректировку их уровня.</w:t>
      </w:r>
    </w:p>
    <w:p w14:paraId="1DD5FCBB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Ремонтные работы включают:</w:t>
      </w:r>
    </w:p>
    <w:p w14:paraId="354D470F" w14:textId="72DF466B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224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 крепежных деталей;</w:t>
      </w:r>
    </w:p>
    <w:p w14:paraId="70ABDBF8" w14:textId="7A9D701A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224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сварку;</w:t>
      </w:r>
    </w:p>
    <w:p w14:paraId="0C22AAEA" w14:textId="04E291C1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224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 частей оборудования;</w:t>
      </w:r>
    </w:p>
    <w:p w14:paraId="29038330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замену структурных элементов оборудования.</w:t>
      </w:r>
    </w:p>
    <w:p w14:paraId="06CC9A6A" w14:textId="77777777" w:rsidR="00831969" w:rsidRDefault="00831969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4C7D0B" w14:textId="77777777" w:rsidR="00B22691" w:rsidRDefault="00B22691" w:rsidP="008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19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ОБЩИЕ РЕКОМЕНДАЦИИ</w:t>
      </w:r>
    </w:p>
    <w:p w14:paraId="7B65F319" w14:textId="77777777" w:rsidR="00831969" w:rsidRPr="00831969" w:rsidRDefault="00831969" w:rsidP="008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12BF9B3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14:paraId="5F1705FE" w14:textId="77777777" w:rsidR="00B22691" w:rsidRPr="00D7158B" w:rsidRDefault="00B22691" w:rsidP="0083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детской площадке должна быть информация с указанием контактного телефона для сообщения о серьезном повреждении.</w:t>
      </w:r>
    </w:p>
    <w:p w14:paraId="114DC36F" w14:textId="77777777" w:rsidR="00C71E28" w:rsidRPr="00D7158B" w:rsidRDefault="00C71E28" w:rsidP="00EA20D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71E28" w:rsidRPr="00D7158B" w:rsidSect="00D7158B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145"/>
    <w:multiLevelType w:val="hybridMultilevel"/>
    <w:tmpl w:val="0622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413"/>
    <w:multiLevelType w:val="hybridMultilevel"/>
    <w:tmpl w:val="56AE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691"/>
    <w:rsid w:val="00131DE0"/>
    <w:rsid w:val="00180D76"/>
    <w:rsid w:val="003C2A81"/>
    <w:rsid w:val="0063596E"/>
    <w:rsid w:val="007224B2"/>
    <w:rsid w:val="007B3CDC"/>
    <w:rsid w:val="00801380"/>
    <w:rsid w:val="00831969"/>
    <w:rsid w:val="00864AF9"/>
    <w:rsid w:val="00A800F9"/>
    <w:rsid w:val="00B22691"/>
    <w:rsid w:val="00C71E28"/>
    <w:rsid w:val="00D158D1"/>
    <w:rsid w:val="00D7158B"/>
    <w:rsid w:val="00DD0ECC"/>
    <w:rsid w:val="00E65A80"/>
    <w:rsid w:val="00EA20D8"/>
    <w:rsid w:val="00F330C4"/>
    <w:rsid w:val="00F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C982"/>
  <w15:docId w15:val="{398F4E71-A7DC-4F29-B268-A15ADB8D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691"/>
    <w:rPr>
      <w:color w:val="0000FF"/>
      <w:u w:val="single"/>
    </w:rPr>
  </w:style>
  <w:style w:type="paragraph" w:styleId="a5">
    <w:name w:val="Title"/>
    <w:basedOn w:val="a"/>
    <w:link w:val="a6"/>
    <w:qFormat/>
    <w:rsid w:val="00EA20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A20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0D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A20D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3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rebovaniya_bezopasnos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em/" TargetMode="External"/><Relationship Id="rId12" Type="http://schemas.openxmlformats.org/officeDocument/2006/relationships/hyperlink" Target="http://pandia.ru/text/category/sipuchie_materi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rednie_shkoli/" TargetMode="Externa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hyperlink" Target="http://pandia.ru/text/category/detskie_ploshadki/" TargetMode="External"/><Relationship Id="rId10" Type="http://schemas.openxmlformats.org/officeDocument/2006/relationships/hyperlink" Target="http://pandia.ru/text/category/remontnie_rabo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moshmz_dety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Светлана</cp:lastModifiedBy>
  <cp:revision>16</cp:revision>
  <dcterms:created xsi:type="dcterms:W3CDTF">2018-05-03T10:48:00Z</dcterms:created>
  <dcterms:modified xsi:type="dcterms:W3CDTF">2023-07-10T05:41:00Z</dcterms:modified>
</cp:coreProperties>
</file>